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CB71" w14:textId="41CB5CA0" w:rsidR="002F6320" w:rsidRPr="00C26DE9" w:rsidRDefault="002F6320" w:rsidP="002F6320">
      <w:pPr>
        <w:pStyle w:val="PRT"/>
        <w:keepNext/>
        <w:spacing w:before="0"/>
        <w:rPr>
          <w:rFonts w:cs="Arial"/>
          <w:szCs w:val="20"/>
        </w:rPr>
      </w:pPr>
      <w:r w:rsidRPr="00C26DE9">
        <w:rPr>
          <w:rFonts w:cs="Arial"/>
        </w:rPr>
        <w:t xml:space="preserve">Welcome to the </w:t>
      </w:r>
      <w:r w:rsidR="00AF6A5F">
        <w:rPr>
          <w:rFonts w:cs="Arial"/>
        </w:rPr>
        <w:t>Titan Metal Products’</w:t>
      </w:r>
      <w:r w:rsidR="000938A2">
        <w:rPr>
          <w:rFonts w:cs="Arial"/>
        </w:rPr>
        <w:t xml:space="preserve"> </w:t>
      </w:r>
      <w:r w:rsidRPr="00C26DE9">
        <w:rPr>
          <w:rFonts w:cs="Arial"/>
        </w:rPr>
        <w:t xml:space="preserve">Guide Specification System prepared as an aid to specifiers in preparing written construction documents.  For specification assistance with specific product applications, please contact </w:t>
      </w:r>
      <w:r w:rsidR="00AF6A5F">
        <w:rPr>
          <w:rFonts w:cs="Arial"/>
        </w:rPr>
        <w:t>Titan Metal Products</w:t>
      </w:r>
      <w:r w:rsidRPr="00C26DE9">
        <w:rPr>
          <w:rFonts w:cs="Arial"/>
        </w:rPr>
        <w:t xml:space="preserve">.  To download an electronic copy, please visit </w:t>
      </w:r>
      <w:hyperlink r:id="rId7" w:history="1">
        <w:r w:rsidR="00AF6A5F" w:rsidRPr="007D7717">
          <w:rPr>
            <w:rStyle w:val="Hyperlink"/>
            <w:rFonts w:cs="Arial"/>
            <w:szCs w:val="20"/>
          </w:rPr>
          <w:t>www.titanmetalproducts.com</w:t>
        </w:r>
      </w:hyperlink>
    </w:p>
    <w:p w14:paraId="7DC87587" w14:textId="77777777" w:rsidR="002F6320" w:rsidRPr="00C26DE9" w:rsidRDefault="002F6320" w:rsidP="002F6320">
      <w:pPr>
        <w:pStyle w:val="Title"/>
        <w:spacing w:line="240" w:lineRule="auto"/>
        <w:rPr>
          <w:rFonts w:ascii="Arial" w:hAnsi="Arial" w:cs="Arial"/>
          <w:sz w:val="24"/>
          <w:szCs w:val="24"/>
        </w:rPr>
      </w:pPr>
    </w:p>
    <w:p w14:paraId="0E51C730" w14:textId="77777777" w:rsidR="002F6320" w:rsidRPr="00C26DE9" w:rsidRDefault="002F6320" w:rsidP="002F6320">
      <w:pPr>
        <w:pStyle w:val="Title"/>
        <w:spacing w:line="240" w:lineRule="auto"/>
        <w:rPr>
          <w:rFonts w:ascii="Arial" w:hAnsi="Arial" w:cs="Arial"/>
          <w:sz w:val="24"/>
          <w:szCs w:val="24"/>
        </w:rPr>
      </w:pPr>
      <w:r w:rsidRPr="00C26DE9">
        <w:rPr>
          <w:rFonts w:ascii="Arial" w:hAnsi="Arial" w:cs="Arial"/>
          <w:sz w:val="24"/>
          <w:szCs w:val="24"/>
        </w:rPr>
        <w:t>SPECIFICATION</w:t>
      </w:r>
    </w:p>
    <w:p w14:paraId="72533BC0" w14:textId="1A8AC8DF" w:rsidR="002F6320" w:rsidRPr="00A76825" w:rsidRDefault="002F6320" w:rsidP="002F6320">
      <w:pPr>
        <w:pStyle w:val="Heading9"/>
        <w:spacing w:line="240" w:lineRule="auto"/>
        <w:rPr>
          <w:rFonts w:ascii="Arial" w:hAnsi="Arial" w:cs="Arial"/>
          <w:sz w:val="24"/>
          <w:szCs w:val="24"/>
          <w:lang w:val="en-US"/>
        </w:rPr>
      </w:pPr>
      <w:r w:rsidRPr="00C26DE9">
        <w:rPr>
          <w:rFonts w:ascii="Arial" w:hAnsi="Arial" w:cs="Arial"/>
          <w:sz w:val="24"/>
          <w:szCs w:val="24"/>
        </w:rPr>
        <w:t xml:space="preserve">SECTION 08 </w:t>
      </w:r>
      <w:r w:rsidR="00A76825">
        <w:rPr>
          <w:rFonts w:ascii="Arial" w:hAnsi="Arial" w:cs="Arial"/>
          <w:sz w:val="24"/>
          <w:szCs w:val="24"/>
          <w:lang w:val="en-US"/>
        </w:rPr>
        <w:t>3950</w:t>
      </w:r>
      <w:r w:rsidRPr="00C26DE9">
        <w:rPr>
          <w:rFonts w:ascii="Arial" w:hAnsi="Arial" w:cs="Arial"/>
          <w:sz w:val="24"/>
          <w:szCs w:val="24"/>
        </w:rPr>
        <w:t xml:space="preserve">: </w:t>
      </w:r>
      <w:r w:rsidR="00A76825">
        <w:rPr>
          <w:rFonts w:ascii="Arial" w:hAnsi="Arial" w:cs="Arial"/>
          <w:sz w:val="24"/>
          <w:szCs w:val="24"/>
          <w:lang w:val="en-US"/>
        </w:rPr>
        <w:t>BULLET RESISTANT</w:t>
      </w:r>
      <w:r w:rsidRPr="00C26DE9">
        <w:rPr>
          <w:rFonts w:ascii="Arial" w:hAnsi="Arial" w:cs="Arial"/>
          <w:sz w:val="24"/>
          <w:szCs w:val="24"/>
        </w:rPr>
        <w:t xml:space="preserve"> </w:t>
      </w:r>
      <w:r w:rsidR="00A76825">
        <w:rPr>
          <w:rFonts w:ascii="Arial" w:hAnsi="Arial" w:cs="Arial"/>
          <w:sz w:val="24"/>
          <w:szCs w:val="24"/>
          <w:lang w:val="en-US"/>
        </w:rPr>
        <w:t>DOORS AND FRAMES</w:t>
      </w:r>
    </w:p>
    <w:p w14:paraId="7E28213E" w14:textId="2B492308" w:rsidR="002F6320" w:rsidRPr="00C26DE9" w:rsidRDefault="00C070D6" w:rsidP="002F6320">
      <w:pPr>
        <w:jc w:val="center"/>
        <w:rPr>
          <w:rFonts w:ascii="Arial" w:hAnsi="Arial" w:cs="Arial"/>
          <w:b/>
        </w:rPr>
      </w:pPr>
      <w:r>
        <w:rPr>
          <w:rFonts w:ascii="Arial" w:hAnsi="Arial" w:cs="Arial"/>
          <w:b/>
        </w:rPr>
        <w:t>Titan Ballistic Rated Doors and Frames</w:t>
      </w:r>
      <w:r w:rsidR="002F6320" w:rsidRPr="00C26DE9">
        <w:rPr>
          <w:rFonts w:ascii="Arial" w:hAnsi="Arial" w:cs="Arial"/>
          <w:b/>
        </w:rPr>
        <w:t xml:space="preserve"> </w:t>
      </w:r>
    </w:p>
    <w:p w14:paraId="64904853" w14:textId="27438425" w:rsidR="002F6320" w:rsidRDefault="002F6320" w:rsidP="002F6320">
      <w:pPr>
        <w:pStyle w:val="Heading5"/>
        <w:spacing w:line="240" w:lineRule="auto"/>
        <w:ind w:left="0" w:firstLine="0"/>
        <w:rPr>
          <w:rFonts w:ascii="Arial" w:hAnsi="Arial" w:cs="Arial"/>
          <w:sz w:val="24"/>
          <w:szCs w:val="24"/>
        </w:rPr>
      </w:pPr>
    </w:p>
    <w:p w14:paraId="643135D6" w14:textId="77777777" w:rsidR="00AF6A5F" w:rsidRPr="00AF6A5F" w:rsidRDefault="00AF6A5F" w:rsidP="00AF6A5F">
      <w:pPr>
        <w:rPr>
          <w:lang w:val="x-none" w:eastAsia="x-none"/>
        </w:rPr>
      </w:pPr>
    </w:p>
    <w:p w14:paraId="0E337B49" w14:textId="77777777" w:rsidR="002F6320" w:rsidRPr="00C26DE9" w:rsidRDefault="002F6320" w:rsidP="002F6320">
      <w:pPr>
        <w:pStyle w:val="Heading5"/>
        <w:spacing w:line="240" w:lineRule="auto"/>
        <w:rPr>
          <w:rFonts w:ascii="Arial" w:hAnsi="Arial" w:cs="Arial"/>
          <w:sz w:val="24"/>
          <w:szCs w:val="24"/>
        </w:rPr>
      </w:pPr>
      <w:r w:rsidRPr="00C26DE9">
        <w:rPr>
          <w:rFonts w:ascii="Arial" w:hAnsi="Arial" w:cs="Arial"/>
          <w:sz w:val="24"/>
          <w:szCs w:val="24"/>
        </w:rPr>
        <w:t>PART 1 GENERAL</w:t>
      </w:r>
    </w:p>
    <w:p w14:paraId="680D5EE8" w14:textId="77777777" w:rsidR="002F6320" w:rsidRPr="00C26DE9" w:rsidRDefault="002F6320" w:rsidP="002F6320"/>
    <w:p w14:paraId="63FEDDBE" w14:textId="77777777" w:rsidR="002F6320" w:rsidRPr="00C26DE9" w:rsidRDefault="002F6320" w:rsidP="002F6320">
      <w:pPr>
        <w:rPr>
          <w:rFonts w:ascii="Arial" w:hAnsi="Arial" w:cs="Arial"/>
          <w:szCs w:val="24"/>
        </w:rPr>
      </w:pPr>
      <w:r w:rsidRPr="00C26DE9">
        <w:rPr>
          <w:rFonts w:ascii="Arial" w:hAnsi="Arial" w:cs="Arial"/>
          <w:szCs w:val="24"/>
        </w:rPr>
        <w:t>1.01 SUMMARY</w:t>
      </w:r>
    </w:p>
    <w:p w14:paraId="438DBEB4" w14:textId="77777777" w:rsidR="002F6320" w:rsidRPr="00C26DE9" w:rsidRDefault="002F6320" w:rsidP="002F6320">
      <w:pPr>
        <w:tabs>
          <w:tab w:val="left" w:pos="360"/>
        </w:tabs>
        <w:rPr>
          <w:rFonts w:ascii="Arial" w:hAnsi="Arial" w:cs="Arial"/>
          <w:b/>
          <w:szCs w:val="24"/>
        </w:rPr>
      </w:pPr>
    </w:p>
    <w:p w14:paraId="2FD9E2D2" w14:textId="39DB8440"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Section Includes: </w:t>
      </w:r>
      <w:r w:rsidR="00C070D6">
        <w:rPr>
          <w:rFonts w:ascii="Arial" w:hAnsi="Arial" w:cs="Arial"/>
          <w:szCs w:val="24"/>
        </w:rPr>
        <w:t>B</w:t>
      </w:r>
      <w:r w:rsidR="008A6CBA">
        <w:rPr>
          <w:rFonts w:ascii="Arial" w:hAnsi="Arial" w:cs="Arial"/>
          <w:szCs w:val="24"/>
        </w:rPr>
        <w:t xml:space="preserve">allistic rated </w:t>
      </w:r>
      <w:r w:rsidR="00C070D6">
        <w:rPr>
          <w:rFonts w:ascii="Arial" w:hAnsi="Arial" w:cs="Arial"/>
          <w:szCs w:val="24"/>
        </w:rPr>
        <w:t>door</w:t>
      </w:r>
      <w:r w:rsidR="008A6CBA">
        <w:rPr>
          <w:rFonts w:ascii="Arial" w:hAnsi="Arial" w:cs="Arial"/>
          <w:szCs w:val="24"/>
        </w:rPr>
        <w:t xml:space="preserve"> and </w:t>
      </w:r>
      <w:r w:rsidRPr="00C26DE9">
        <w:rPr>
          <w:rFonts w:ascii="Arial" w:hAnsi="Arial" w:cs="Arial"/>
          <w:szCs w:val="24"/>
        </w:rPr>
        <w:t>framing system</w:t>
      </w:r>
      <w:r w:rsidR="00C070D6">
        <w:rPr>
          <w:rFonts w:ascii="Arial" w:hAnsi="Arial" w:cs="Arial"/>
          <w:szCs w:val="24"/>
        </w:rPr>
        <w:t xml:space="preserve"> </w:t>
      </w:r>
    </w:p>
    <w:p w14:paraId="54DF6D8D" w14:textId="2DBAB159" w:rsidR="002F6320" w:rsidRPr="00C26DE9" w:rsidRDefault="00C070D6" w:rsidP="002F6320">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Titan Ballistic Rated Doors and Frames</w:t>
      </w:r>
      <w:r w:rsidR="00895633">
        <w:rPr>
          <w:rFonts w:ascii="Arial" w:hAnsi="Arial" w:cs="Arial"/>
          <w:sz w:val="24"/>
          <w:szCs w:val="24"/>
          <w:lang w:val="en-US"/>
        </w:rPr>
        <w:t xml:space="preserve"> meeting</w:t>
      </w:r>
      <w:r>
        <w:rPr>
          <w:rFonts w:ascii="Arial" w:hAnsi="Arial" w:cs="Arial"/>
          <w:sz w:val="24"/>
          <w:szCs w:val="24"/>
          <w:lang w:val="en-US"/>
        </w:rPr>
        <w:t xml:space="preserve"> UL 752 Level</w:t>
      </w:r>
      <w:r w:rsidR="00895633">
        <w:rPr>
          <w:rFonts w:ascii="Arial" w:hAnsi="Arial" w:cs="Arial"/>
          <w:sz w:val="24"/>
          <w:szCs w:val="24"/>
          <w:lang w:val="en-US"/>
        </w:rPr>
        <w:t>s 1, 2 and 3</w:t>
      </w:r>
      <w:r w:rsidR="002F6320" w:rsidRPr="00C26DE9">
        <w:rPr>
          <w:rFonts w:ascii="Arial" w:hAnsi="Arial" w:cs="Arial"/>
          <w:sz w:val="24"/>
          <w:szCs w:val="24"/>
          <w:lang w:val="en-US"/>
        </w:rPr>
        <w:t xml:space="preserve"> </w:t>
      </w:r>
    </w:p>
    <w:p w14:paraId="1A7A9D35" w14:textId="56993BB9"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 xml:space="preserve">Applications of </w:t>
      </w:r>
      <w:r w:rsidR="00A76825">
        <w:rPr>
          <w:rFonts w:ascii="Arial" w:hAnsi="Arial" w:cs="Arial"/>
          <w:sz w:val="24"/>
          <w:szCs w:val="24"/>
          <w:lang w:val="en-US"/>
        </w:rPr>
        <w:t>ballistic rated</w:t>
      </w:r>
      <w:r w:rsidRPr="00C26DE9">
        <w:rPr>
          <w:rFonts w:ascii="Arial" w:hAnsi="Arial" w:cs="Arial"/>
          <w:sz w:val="24"/>
          <w:szCs w:val="24"/>
        </w:rPr>
        <w:t xml:space="preserve"> framing includes:</w:t>
      </w:r>
    </w:p>
    <w:p w14:paraId="6CEDABB4" w14:textId="1ABE1856" w:rsidR="002F6320" w:rsidRDefault="003A21B3"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B</w:t>
      </w:r>
      <w:r w:rsidR="008A6CBA">
        <w:rPr>
          <w:rFonts w:ascii="Arial" w:hAnsi="Arial" w:cs="Arial"/>
          <w:sz w:val="24"/>
          <w:szCs w:val="24"/>
          <w:lang w:val="en-US"/>
        </w:rPr>
        <w:t xml:space="preserve">allistic </w:t>
      </w:r>
      <w:r w:rsidR="002F6320" w:rsidRPr="00C26DE9">
        <w:rPr>
          <w:rFonts w:ascii="Arial" w:hAnsi="Arial" w:cs="Arial"/>
          <w:sz w:val="24"/>
          <w:szCs w:val="24"/>
        </w:rPr>
        <w:t xml:space="preserve">rated doors, </w:t>
      </w:r>
      <w:proofErr w:type="spellStart"/>
      <w:r w:rsidR="002F6320" w:rsidRPr="00C26DE9">
        <w:rPr>
          <w:rFonts w:ascii="Arial" w:hAnsi="Arial" w:cs="Arial"/>
          <w:sz w:val="24"/>
          <w:szCs w:val="24"/>
        </w:rPr>
        <w:t>sidelites</w:t>
      </w:r>
      <w:proofErr w:type="spellEnd"/>
      <w:r w:rsidR="002F6320" w:rsidRPr="00C26DE9">
        <w:rPr>
          <w:rFonts w:ascii="Arial" w:hAnsi="Arial" w:cs="Arial"/>
          <w:sz w:val="24"/>
          <w:szCs w:val="24"/>
        </w:rPr>
        <w:t xml:space="preserve">, borrowed </w:t>
      </w:r>
      <w:proofErr w:type="spellStart"/>
      <w:r w:rsidR="002F6320" w:rsidRPr="00C26DE9">
        <w:rPr>
          <w:rFonts w:ascii="Arial" w:hAnsi="Arial" w:cs="Arial"/>
          <w:sz w:val="24"/>
          <w:szCs w:val="24"/>
        </w:rPr>
        <w:t>lites</w:t>
      </w:r>
      <w:proofErr w:type="spellEnd"/>
      <w:r w:rsidR="002F6320" w:rsidRPr="00C26DE9">
        <w:rPr>
          <w:rFonts w:ascii="Arial" w:hAnsi="Arial" w:cs="Arial"/>
          <w:sz w:val="24"/>
          <w:szCs w:val="24"/>
        </w:rPr>
        <w:t xml:space="preserve">, windows, transoms and </w:t>
      </w:r>
      <w:r w:rsidR="00A76825">
        <w:rPr>
          <w:rFonts w:ascii="Arial" w:hAnsi="Arial" w:cs="Arial"/>
          <w:sz w:val="24"/>
          <w:szCs w:val="24"/>
          <w:lang w:val="en-US"/>
        </w:rPr>
        <w:t>w</w:t>
      </w:r>
      <w:proofErr w:type="spellStart"/>
      <w:r w:rsidR="002F6320" w:rsidRPr="00C26DE9">
        <w:rPr>
          <w:rFonts w:ascii="Arial" w:hAnsi="Arial" w:cs="Arial"/>
          <w:sz w:val="24"/>
          <w:szCs w:val="24"/>
        </w:rPr>
        <w:t>alls</w:t>
      </w:r>
      <w:proofErr w:type="spellEnd"/>
      <w:r w:rsidR="002F6320" w:rsidRPr="00C26DE9">
        <w:rPr>
          <w:rFonts w:ascii="Arial" w:hAnsi="Arial" w:cs="Arial"/>
          <w:sz w:val="24"/>
          <w:szCs w:val="24"/>
        </w:rPr>
        <w:t xml:space="preserve"> </w:t>
      </w:r>
      <w:r w:rsidR="00A76825">
        <w:rPr>
          <w:rFonts w:ascii="Arial" w:hAnsi="Arial" w:cs="Arial"/>
          <w:sz w:val="24"/>
          <w:szCs w:val="24"/>
          <w:lang w:val="en-US"/>
        </w:rPr>
        <w:t>with ballistic</w:t>
      </w:r>
      <w:r w:rsidR="002F6320" w:rsidRPr="00C26DE9">
        <w:rPr>
          <w:rFonts w:ascii="Arial" w:hAnsi="Arial" w:cs="Arial"/>
          <w:sz w:val="24"/>
          <w:szCs w:val="24"/>
        </w:rPr>
        <w:t xml:space="preserve"> rating requirement as specified.</w:t>
      </w:r>
    </w:p>
    <w:p w14:paraId="21EB9596" w14:textId="25A1A9B4" w:rsidR="00A76825" w:rsidRPr="00786BAF" w:rsidRDefault="00A76825"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Fire ratings for doors, frames and glazing available.</w:t>
      </w:r>
    </w:p>
    <w:p w14:paraId="0D839C64" w14:textId="5CF00BDF" w:rsidR="00786BAF" w:rsidRPr="00C26DE9" w:rsidRDefault="00786BAF"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Detention</w:t>
      </w:r>
      <w:r w:rsidR="00C615EB">
        <w:rPr>
          <w:rFonts w:ascii="Arial" w:hAnsi="Arial" w:cs="Arial"/>
          <w:sz w:val="24"/>
          <w:szCs w:val="24"/>
          <w:lang w:val="en-US"/>
        </w:rPr>
        <w:t xml:space="preserve"> </w:t>
      </w:r>
      <w:r>
        <w:rPr>
          <w:rFonts w:ascii="Arial" w:hAnsi="Arial" w:cs="Arial"/>
          <w:sz w:val="24"/>
          <w:szCs w:val="24"/>
          <w:lang w:val="en-US"/>
        </w:rPr>
        <w:t xml:space="preserve">ratings for doors, frames and glazing available. </w:t>
      </w:r>
    </w:p>
    <w:p w14:paraId="74E11418" w14:textId="77777777" w:rsidR="002F6320" w:rsidRPr="00C26DE9" w:rsidRDefault="002F6320" w:rsidP="002F6320">
      <w:pPr>
        <w:rPr>
          <w:rFonts w:ascii="Arial" w:hAnsi="Arial" w:cs="Arial"/>
          <w:szCs w:val="24"/>
        </w:rPr>
      </w:pPr>
    </w:p>
    <w:p w14:paraId="79CCD8B9" w14:textId="77777777"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Related Sections:  </w:t>
      </w:r>
    </w:p>
    <w:p w14:paraId="42A322B9" w14:textId="77777777"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14:paraId="0777F43E" w14:textId="77777777" w:rsidR="002F6320"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14:paraId="1FE1AA9E" w14:textId="77777777" w:rsidR="00F02908" w:rsidRPr="00C26DE9" w:rsidRDefault="00F02908" w:rsidP="002F6320">
      <w:pPr>
        <w:numPr>
          <w:ilvl w:val="0"/>
          <w:numId w:val="10"/>
        </w:numPr>
        <w:tabs>
          <w:tab w:val="left" w:pos="180"/>
        </w:tabs>
        <w:rPr>
          <w:rFonts w:ascii="Arial" w:hAnsi="Arial" w:cs="Arial"/>
          <w:szCs w:val="24"/>
        </w:rPr>
      </w:pPr>
      <w:r>
        <w:rPr>
          <w:rFonts w:ascii="Arial" w:hAnsi="Arial" w:cs="Arial"/>
          <w:szCs w:val="24"/>
        </w:rPr>
        <w:t xml:space="preserve">Section 08 3453:  Security Doors &amp; Frames </w:t>
      </w:r>
    </w:p>
    <w:p w14:paraId="5A38504C" w14:textId="765DC847" w:rsidR="002F6320" w:rsidRPr="00A76825" w:rsidRDefault="002F6320" w:rsidP="00A76825">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14:paraId="3D6D6CEB" w14:textId="77777777"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7100:  Finish Hardware.</w:t>
      </w:r>
    </w:p>
    <w:p w14:paraId="29F85022" w14:textId="77777777" w:rsidR="002F6320"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8000:  Glazing.</w:t>
      </w:r>
    </w:p>
    <w:p w14:paraId="3626FD3F" w14:textId="77777777" w:rsidR="00F02908" w:rsidRPr="00C26DE9" w:rsidRDefault="00F02908" w:rsidP="002F6320">
      <w:pPr>
        <w:numPr>
          <w:ilvl w:val="0"/>
          <w:numId w:val="10"/>
        </w:numPr>
        <w:tabs>
          <w:tab w:val="left" w:pos="180"/>
        </w:tabs>
        <w:rPr>
          <w:rFonts w:ascii="Arial" w:hAnsi="Arial" w:cs="Arial"/>
          <w:szCs w:val="24"/>
        </w:rPr>
      </w:pPr>
      <w:r>
        <w:rPr>
          <w:rFonts w:ascii="Arial" w:hAnsi="Arial" w:cs="Arial"/>
          <w:szCs w:val="24"/>
        </w:rPr>
        <w:t xml:space="preserve">Section 08 8856: Ballistic Resistant Glazing. </w:t>
      </w:r>
    </w:p>
    <w:p w14:paraId="10CE2C03" w14:textId="77777777" w:rsidR="002F6320" w:rsidRPr="00C26DE9" w:rsidRDefault="002F6320" w:rsidP="002F6320">
      <w:pPr>
        <w:pStyle w:val="BodyTextIndent"/>
        <w:ind w:left="0" w:firstLine="0"/>
        <w:rPr>
          <w:rFonts w:ascii="Arial" w:hAnsi="Arial" w:cs="Arial"/>
          <w:sz w:val="24"/>
          <w:szCs w:val="24"/>
        </w:rPr>
      </w:pPr>
    </w:p>
    <w:p w14:paraId="507B2590" w14:textId="77777777" w:rsidR="002F6320" w:rsidRPr="00C26DE9" w:rsidRDefault="002F6320" w:rsidP="002F6320">
      <w:pPr>
        <w:tabs>
          <w:tab w:val="left" w:pos="180"/>
          <w:tab w:val="left" w:pos="540"/>
        </w:tabs>
        <w:ind w:left="180" w:hanging="180"/>
        <w:rPr>
          <w:rFonts w:ascii="Arial" w:hAnsi="Arial" w:cs="Arial"/>
          <w:szCs w:val="24"/>
        </w:rPr>
      </w:pPr>
      <w:r w:rsidRPr="00C26DE9">
        <w:rPr>
          <w:rFonts w:ascii="Arial" w:hAnsi="Arial" w:cs="Arial"/>
          <w:szCs w:val="24"/>
        </w:rPr>
        <w:t>1.02 REFERENCES</w:t>
      </w:r>
    </w:p>
    <w:p w14:paraId="1F5CE12D" w14:textId="77777777" w:rsidR="004B1299" w:rsidRPr="00C26DE9" w:rsidRDefault="004B1299" w:rsidP="002F6320">
      <w:pPr>
        <w:tabs>
          <w:tab w:val="left" w:pos="180"/>
          <w:tab w:val="left" w:pos="540"/>
        </w:tabs>
        <w:ind w:left="180" w:hanging="180"/>
        <w:rPr>
          <w:rFonts w:ascii="Arial" w:hAnsi="Arial" w:cs="Arial"/>
          <w:szCs w:val="24"/>
        </w:rPr>
      </w:pPr>
    </w:p>
    <w:p w14:paraId="35B92AB4" w14:textId="1BA81CCD" w:rsidR="00786BAF" w:rsidRDefault="00786BAF" w:rsidP="00786BAF">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Underwriters Laboratories, Inc. (UL):</w:t>
      </w:r>
    </w:p>
    <w:p w14:paraId="1B659D0C" w14:textId="745F0F3D" w:rsidR="00786BAF" w:rsidRDefault="00786BAF" w:rsidP="00786BAF">
      <w:pPr>
        <w:pStyle w:val="BodyText3"/>
        <w:tabs>
          <w:tab w:val="clear" w:pos="540"/>
        </w:tabs>
        <w:ind w:left="360"/>
        <w:rPr>
          <w:rFonts w:ascii="Arial" w:hAnsi="Arial" w:cs="Arial"/>
          <w:sz w:val="24"/>
          <w:szCs w:val="24"/>
          <w:lang w:val="en-US"/>
        </w:rPr>
      </w:pPr>
      <w:r>
        <w:rPr>
          <w:rFonts w:ascii="Arial" w:hAnsi="Arial" w:cs="Arial"/>
          <w:sz w:val="24"/>
          <w:szCs w:val="24"/>
          <w:lang w:val="en-US"/>
        </w:rPr>
        <w:t xml:space="preserve">1.  UL 752:  </w:t>
      </w:r>
      <w:r w:rsidRPr="00786BAF">
        <w:rPr>
          <w:rFonts w:ascii="Arial" w:hAnsi="Arial" w:cs="Arial"/>
          <w:sz w:val="24"/>
          <w:szCs w:val="24"/>
          <w:lang w:val="en-US"/>
        </w:rPr>
        <w:t>Standard for Bullet-Resisting Equipment</w:t>
      </w:r>
    </w:p>
    <w:p w14:paraId="7DD8891F" w14:textId="018C27B8" w:rsidR="00786BAF" w:rsidRPr="00753D78" w:rsidRDefault="00786BAF" w:rsidP="00786BAF">
      <w:pPr>
        <w:pStyle w:val="BodyText3"/>
        <w:tabs>
          <w:tab w:val="clear" w:pos="540"/>
        </w:tabs>
        <w:ind w:left="360"/>
        <w:rPr>
          <w:rFonts w:ascii="Arial" w:hAnsi="Arial" w:cs="Arial"/>
          <w:i/>
          <w:iCs/>
          <w:color w:val="0070C0"/>
          <w:sz w:val="24"/>
          <w:szCs w:val="24"/>
          <w:lang w:val="en-US"/>
        </w:rPr>
      </w:pPr>
      <w:r w:rsidRPr="00753D78">
        <w:rPr>
          <w:rFonts w:ascii="Arial" w:hAnsi="Arial" w:cs="Arial"/>
          <w:i/>
          <w:iCs/>
          <w:color w:val="0070C0"/>
          <w:sz w:val="24"/>
          <w:szCs w:val="24"/>
          <w:lang w:val="en-US"/>
        </w:rPr>
        <w:t xml:space="preserve">If fire ratings are required, add: </w:t>
      </w:r>
    </w:p>
    <w:p w14:paraId="0EEDF96E" w14:textId="3A5BFAD4" w:rsidR="00786BAF" w:rsidRPr="003A21B3" w:rsidRDefault="00786BAF" w:rsidP="00786BAF">
      <w:pPr>
        <w:pStyle w:val="BodyText3"/>
        <w:tabs>
          <w:tab w:val="clear" w:pos="540"/>
        </w:tabs>
        <w:ind w:left="360"/>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 xml:space="preserve">2. </w:t>
      </w:r>
      <w:r w:rsidRPr="003A21B3">
        <w:rPr>
          <w:rFonts w:ascii="Arial" w:hAnsi="Arial" w:cs="Arial"/>
          <w:i/>
          <w:iCs/>
          <w:color w:val="7F7F7F" w:themeColor="text1" w:themeTint="80"/>
          <w:sz w:val="24"/>
          <w:szCs w:val="24"/>
        </w:rPr>
        <w:t>UL 9: Standard for Safety of Fire Tests of Window Assemblies.</w:t>
      </w:r>
    </w:p>
    <w:p w14:paraId="5A86B0F3" w14:textId="1700971A" w:rsidR="00786BAF" w:rsidRPr="003A21B3" w:rsidRDefault="00786BAF" w:rsidP="00786BAF">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3. UL 10B: Standard for Safety of Fire Tests of Door Assemblies.</w:t>
      </w:r>
    </w:p>
    <w:p w14:paraId="7C3F38C2" w14:textId="0FD4874E" w:rsidR="00786BAF" w:rsidRPr="003A21B3" w:rsidRDefault="00786BAF" w:rsidP="00786BAF">
      <w:pPr>
        <w:ind w:left="360"/>
        <w:rPr>
          <w:rFonts w:ascii="Arial" w:hAnsi="Arial"/>
          <w:i/>
          <w:iCs/>
          <w:color w:val="7F7F7F" w:themeColor="text1" w:themeTint="80"/>
        </w:rPr>
      </w:pPr>
      <w:r w:rsidRPr="003A21B3">
        <w:rPr>
          <w:rFonts w:ascii="Arial" w:hAnsi="Arial"/>
          <w:i/>
          <w:iCs/>
          <w:color w:val="7F7F7F" w:themeColor="text1" w:themeTint="80"/>
        </w:rPr>
        <w:t>4. UL 10C: Standard for Safety of Positive Pressure Fire Tests of Door Assemblies.</w:t>
      </w:r>
    </w:p>
    <w:p w14:paraId="20716C8E" w14:textId="75B25F52" w:rsidR="00786BAF" w:rsidRPr="003A21B3" w:rsidRDefault="00786BAF" w:rsidP="00786BAF">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5. UL 263: Fire Tests of Building Construction and Materials.</w:t>
      </w:r>
    </w:p>
    <w:p w14:paraId="525E3080" w14:textId="349669D8" w:rsidR="00786BAF" w:rsidRPr="003A21B3" w:rsidRDefault="00786BAF" w:rsidP="00786BAF">
      <w:pPr>
        <w:pStyle w:val="BodyText3"/>
        <w:tabs>
          <w:tab w:val="clear" w:pos="540"/>
        </w:tabs>
        <w:ind w:left="360"/>
        <w:rPr>
          <w:rFonts w:ascii="Arial" w:hAnsi="Arial" w:cs="Arial"/>
          <w:color w:val="7F7F7F" w:themeColor="text1" w:themeTint="80"/>
          <w:sz w:val="24"/>
          <w:szCs w:val="24"/>
          <w:lang w:val="en-US"/>
        </w:rPr>
      </w:pPr>
    </w:p>
    <w:p w14:paraId="09674AA7" w14:textId="44B0767C" w:rsidR="00786BAF" w:rsidRPr="00753D78" w:rsidRDefault="00786BAF" w:rsidP="00786BAF">
      <w:pPr>
        <w:pStyle w:val="BodyText3"/>
        <w:tabs>
          <w:tab w:val="clear" w:pos="540"/>
        </w:tabs>
        <w:rPr>
          <w:rFonts w:ascii="Arial" w:hAnsi="Arial" w:cs="Arial"/>
          <w:i/>
          <w:iCs/>
          <w:color w:val="0070C0"/>
          <w:sz w:val="24"/>
          <w:szCs w:val="24"/>
          <w:lang w:val="en-US"/>
        </w:rPr>
      </w:pPr>
      <w:r w:rsidRPr="00753D78">
        <w:rPr>
          <w:rFonts w:ascii="Arial" w:hAnsi="Arial" w:cs="Arial"/>
          <w:i/>
          <w:iCs/>
          <w:color w:val="0070C0"/>
          <w:sz w:val="24"/>
          <w:szCs w:val="24"/>
          <w:lang w:val="en-US"/>
        </w:rPr>
        <w:t xml:space="preserve">If fire ratings are required, add: </w:t>
      </w:r>
    </w:p>
    <w:p w14:paraId="6CEC9636" w14:textId="77777777" w:rsidR="00786BAF" w:rsidRPr="003A21B3" w:rsidRDefault="00786BAF" w:rsidP="00786BAF">
      <w:pPr>
        <w:pStyle w:val="BodyText3"/>
        <w:tabs>
          <w:tab w:val="clear" w:pos="540"/>
        </w:tabs>
        <w:ind w:left="360"/>
        <w:rPr>
          <w:rFonts w:ascii="Arial" w:hAnsi="Arial" w:cs="Arial"/>
          <w:color w:val="7F7F7F" w:themeColor="text1" w:themeTint="80"/>
          <w:sz w:val="24"/>
          <w:szCs w:val="24"/>
        </w:rPr>
      </w:pPr>
    </w:p>
    <w:p w14:paraId="49374959" w14:textId="74D36592" w:rsidR="002F6320" w:rsidRPr="003A21B3" w:rsidRDefault="002F6320" w:rsidP="002F6320">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American Society for Testing and Materials (ASTM):</w:t>
      </w:r>
    </w:p>
    <w:p w14:paraId="6905B88A" w14:textId="77777777" w:rsidR="002F6320" w:rsidRPr="003A21B3" w:rsidRDefault="002F6320" w:rsidP="002F6320">
      <w:pPr>
        <w:numPr>
          <w:ilvl w:val="0"/>
          <w:numId w:val="11"/>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ASTM E119 Methods for Fire Tests of Building Construction and Materials.</w:t>
      </w:r>
    </w:p>
    <w:p w14:paraId="1B8584D7" w14:textId="2CAA93A3" w:rsidR="00F02908" w:rsidRPr="003A21B3" w:rsidRDefault="00F02908" w:rsidP="00475579">
      <w:pPr>
        <w:numPr>
          <w:ilvl w:val="0"/>
          <w:numId w:val="11"/>
        </w:numPr>
        <w:rPr>
          <w:rFonts w:ascii="Arial" w:hAnsi="Arial" w:cs="Arial"/>
          <w:i/>
          <w:iCs/>
          <w:color w:val="7F7F7F" w:themeColor="text1" w:themeTint="80"/>
          <w:szCs w:val="24"/>
        </w:rPr>
      </w:pPr>
      <w:r w:rsidRPr="003A21B3">
        <w:rPr>
          <w:rFonts w:ascii="Arial" w:hAnsi="Arial" w:cs="Arial"/>
          <w:i/>
          <w:iCs/>
          <w:color w:val="7F7F7F" w:themeColor="text1" w:themeTint="80"/>
          <w:szCs w:val="24"/>
        </w:rPr>
        <w:t>ASTM F 1592: Standard Test Methods for Detention Hollow Metal Vision Systems.</w:t>
      </w:r>
    </w:p>
    <w:p w14:paraId="26EE91BC" w14:textId="6F67BB37" w:rsidR="00786BAF" w:rsidRPr="003A21B3" w:rsidRDefault="00786BAF" w:rsidP="00786BAF">
      <w:pPr>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If detention</w:t>
      </w:r>
      <w:r w:rsidR="00C615EB" w:rsidRPr="003A21B3">
        <w:rPr>
          <w:rFonts w:ascii="Arial" w:hAnsi="Arial" w:cs="Arial"/>
          <w:i/>
          <w:iCs/>
          <w:color w:val="7F7F7F" w:themeColor="text1" w:themeTint="80"/>
          <w:szCs w:val="24"/>
        </w:rPr>
        <w:t xml:space="preserve"> and security ratings</w:t>
      </w:r>
      <w:r w:rsidRPr="003A21B3">
        <w:rPr>
          <w:rFonts w:ascii="Arial" w:hAnsi="Arial" w:cs="Arial"/>
          <w:i/>
          <w:iCs/>
          <w:color w:val="7F7F7F" w:themeColor="text1" w:themeTint="80"/>
          <w:szCs w:val="24"/>
        </w:rPr>
        <w:t xml:space="preserve"> are required, add: </w:t>
      </w:r>
    </w:p>
    <w:p w14:paraId="1EA9B913" w14:textId="11921B39" w:rsidR="00786BAF" w:rsidRPr="003A21B3" w:rsidRDefault="00786BAF" w:rsidP="00786BAF">
      <w:pPr>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3. ASTM F14</w:t>
      </w:r>
      <w:r w:rsidR="00C615EB" w:rsidRPr="003A21B3">
        <w:rPr>
          <w:rFonts w:ascii="Arial" w:hAnsi="Arial" w:cs="Arial"/>
          <w:i/>
          <w:iCs/>
          <w:color w:val="7F7F7F" w:themeColor="text1" w:themeTint="80"/>
          <w:szCs w:val="24"/>
        </w:rPr>
        <w:t>50: Standard Test Methods for Hollow Metal Swinging Door Assemblies for Detention and Correctional Facilities.</w:t>
      </w:r>
    </w:p>
    <w:p w14:paraId="07706C22" w14:textId="2307D160" w:rsidR="00C615EB" w:rsidRPr="003A21B3" w:rsidRDefault="00C615EB" w:rsidP="00C615EB">
      <w:pPr>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4. ASTM F1915: Standard Test Methods for Glazing for Detention Facilities.</w:t>
      </w:r>
    </w:p>
    <w:p w14:paraId="6C45E580" w14:textId="77777777" w:rsidR="002F6320" w:rsidRPr="003A21B3" w:rsidRDefault="002F6320" w:rsidP="002F6320">
      <w:pPr>
        <w:pStyle w:val="BodyText3"/>
        <w:rPr>
          <w:rFonts w:ascii="Arial" w:hAnsi="Arial" w:cs="Arial"/>
          <w:i/>
          <w:iCs/>
          <w:color w:val="7F7F7F" w:themeColor="text1" w:themeTint="80"/>
          <w:sz w:val="24"/>
          <w:szCs w:val="24"/>
        </w:rPr>
      </w:pPr>
    </w:p>
    <w:p w14:paraId="50823E95" w14:textId="77777777" w:rsidR="002F6320" w:rsidRPr="003A21B3" w:rsidRDefault="002F6320" w:rsidP="002F6320">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National Fire Protection Association (NFPA):</w:t>
      </w:r>
    </w:p>
    <w:p w14:paraId="2FA7C74D" w14:textId="77777777" w:rsidR="002F6320" w:rsidRPr="003A21B3" w:rsidRDefault="002F6320" w:rsidP="002F6320">
      <w:pPr>
        <w:pStyle w:val="BodyText3"/>
        <w:numPr>
          <w:ilvl w:val="0"/>
          <w:numId w:val="12"/>
        </w:numPr>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lastRenderedPageBreak/>
        <w:t>NFPA 80: Fire Doors and Windows.</w:t>
      </w:r>
    </w:p>
    <w:p w14:paraId="5295A166" w14:textId="77777777" w:rsidR="002F6320" w:rsidRPr="003A21B3" w:rsidRDefault="002F6320" w:rsidP="002F6320">
      <w:pPr>
        <w:numPr>
          <w:ilvl w:val="0"/>
          <w:numId w:val="12"/>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NFPA 251: Fire Tests of Building Construction and Materials.</w:t>
      </w:r>
    </w:p>
    <w:p w14:paraId="515DAA62" w14:textId="77777777" w:rsidR="002F6320" w:rsidRPr="003A21B3" w:rsidRDefault="002F6320" w:rsidP="002F6320">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252: Fire Tests of Door Assemblies.</w:t>
      </w:r>
    </w:p>
    <w:p w14:paraId="115E53C3" w14:textId="77777777" w:rsidR="002F6320" w:rsidRPr="003A21B3" w:rsidRDefault="002F6320" w:rsidP="002F6320">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257: Fire Tests of Window Assemblies.</w:t>
      </w:r>
    </w:p>
    <w:p w14:paraId="6AC0115D" w14:textId="77777777" w:rsidR="002F6320" w:rsidRPr="003A21B3" w:rsidRDefault="002F6320" w:rsidP="002F6320">
      <w:pPr>
        <w:pStyle w:val="BodyText3"/>
        <w:tabs>
          <w:tab w:val="clear" w:pos="540"/>
        </w:tabs>
        <w:ind w:left="360"/>
        <w:rPr>
          <w:rFonts w:ascii="Arial" w:hAnsi="Arial" w:cs="Arial"/>
          <w:i/>
          <w:iCs/>
          <w:color w:val="7F7F7F" w:themeColor="text1" w:themeTint="80"/>
          <w:sz w:val="24"/>
          <w:szCs w:val="24"/>
        </w:rPr>
      </w:pPr>
    </w:p>
    <w:p w14:paraId="6390320C" w14:textId="77777777" w:rsidR="002F6320" w:rsidRPr="003A21B3" w:rsidRDefault="002F6320" w:rsidP="002F6320">
      <w:pPr>
        <w:pStyle w:val="BodyText3"/>
        <w:tabs>
          <w:tab w:val="clear" w:pos="540"/>
        </w:tabs>
        <w:ind w:left="360"/>
        <w:rPr>
          <w:rFonts w:ascii="Arial" w:hAnsi="Arial" w:cs="Arial"/>
          <w:i/>
          <w:iCs/>
          <w:color w:val="7F7F7F" w:themeColor="text1" w:themeTint="80"/>
          <w:sz w:val="24"/>
          <w:szCs w:val="24"/>
        </w:rPr>
      </w:pPr>
    </w:p>
    <w:p w14:paraId="2DDCEBA0" w14:textId="77777777" w:rsidR="002F6320" w:rsidRPr="003A21B3" w:rsidRDefault="002F6320" w:rsidP="002F6320">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Standard Council of Canada (ULC):</w:t>
      </w:r>
    </w:p>
    <w:p w14:paraId="0F4816DF" w14:textId="77777777" w:rsidR="002F6320" w:rsidRPr="003A21B3" w:rsidRDefault="002F6320" w:rsidP="002F6320">
      <w:pPr>
        <w:pStyle w:val="BodyText3"/>
        <w:numPr>
          <w:ilvl w:val="0"/>
          <w:numId w:val="14"/>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ULC Standard CAN4-S101:  Fire Tests of Building Construction and Materials.</w:t>
      </w:r>
    </w:p>
    <w:p w14:paraId="5BA20FE6" w14:textId="77777777" w:rsidR="002F6320" w:rsidRPr="003A21B3" w:rsidRDefault="002F6320" w:rsidP="002F6320">
      <w:pPr>
        <w:numPr>
          <w:ilvl w:val="0"/>
          <w:numId w:val="14"/>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CAN4-S104:  Fire Tests of Door Assemblies.</w:t>
      </w:r>
    </w:p>
    <w:p w14:paraId="7348CECE" w14:textId="77777777" w:rsidR="002F6320" w:rsidRPr="003A21B3" w:rsidRDefault="002F6320" w:rsidP="002F6320">
      <w:pPr>
        <w:numPr>
          <w:ilvl w:val="0"/>
          <w:numId w:val="14"/>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CAN4-S106:  Fire Tests of Window Assemblies.</w:t>
      </w:r>
    </w:p>
    <w:p w14:paraId="4B32B663" w14:textId="77777777" w:rsidR="002F6320" w:rsidRPr="00C26DE9" w:rsidRDefault="002F6320" w:rsidP="002F6320">
      <w:pPr>
        <w:tabs>
          <w:tab w:val="left" w:pos="180"/>
        </w:tabs>
        <w:ind w:left="780"/>
        <w:rPr>
          <w:rFonts w:ascii="Arial" w:hAnsi="Arial" w:cs="Arial"/>
          <w:szCs w:val="24"/>
        </w:rPr>
      </w:pPr>
    </w:p>
    <w:p w14:paraId="738BD00D" w14:textId="77777777" w:rsidR="002F6320" w:rsidRPr="00C26DE9" w:rsidRDefault="002F6320" w:rsidP="002F6320">
      <w:pPr>
        <w:tabs>
          <w:tab w:val="left" w:pos="360"/>
        </w:tabs>
        <w:rPr>
          <w:rFonts w:ascii="Arial" w:hAnsi="Arial"/>
        </w:rPr>
      </w:pPr>
      <w:r w:rsidRPr="00C26DE9">
        <w:rPr>
          <w:rFonts w:ascii="Arial" w:hAnsi="Arial"/>
        </w:rPr>
        <w:t>E.</w:t>
      </w:r>
      <w:r w:rsidRPr="00C26DE9">
        <w:rPr>
          <w:rFonts w:ascii="Arial" w:hAnsi="Arial"/>
        </w:rPr>
        <w:tab/>
        <w:t>Consumer Product Safety Commission (CPSC):</w:t>
      </w:r>
    </w:p>
    <w:p w14:paraId="55B965A1" w14:textId="77777777" w:rsidR="002F6320" w:rsidRPr="00C26DE9" w:rsidRDefault="002F6320" w:rsidP="002F6320">
      <w:pPr>
        <w:numPr>
          <w:ilvl w:val="0"/>
          <w:numId w:val="27"/>
        </w:numPr>
        <w:tabs>
          <w:tab w:val="clear" w:pos="1440"/>
        </w:tabs>
        <w:ind w:left="720" w:hanging="360"/>
        <w:rPr>
          <w:rFonts w:ascii="Arial" w:hAnsi="Arial"/>
        </w:rPr>
      </w:pPr>
      <w:r w:rsidRPr="00C26DE9">
        <w:rPr>
          <w:rFonts w:ascii="Arial" w:hAnsi="Arial"/>
        </w:rPr>
        <w:t>CPSC 16 CFR 1201: Safety Standard for Architectural Glazing Materials.</w:t>
      </w:r>
    </w:p>
    <w:p w14:paraId="447CA256" w14:textId="77777777" w:rsidR="00F102E9" w:rsidRPr="00C26DE9" w:rsidRDefault="00F102E9" w:rsidP="00F102E9">
      <w:pPr>
        <w:rPr>
          <w:rFonts w:ascii="Arial" w:hAnsi="Arial"/>
        </w:rPr>
      </w:pPr>
    </w:p>
    <w:p w14:paraId="7C6C96B4" w14:textId="77777777" w:rsidR="00F102E9" w:rsidRPr="00C26DE9" w:rsidRDefault="00F102E9" w:rsidP="00F102E9">
      <w:pPr>
        <w:rPr>
          <w:rFonts w:ascii="Arial" w:hAnsi="Arial" w:cs="Arial"/>
        </w:rPr>
      </w:pPr>
      <w:r w:rsidRPr="00C26DE9">
        <w:rPr>
          <w:rFonts w:ascii="Arial" w:hAnsi="Arial" w:cs="Arial"/>
        </w:rPr>
        <w:t xml:space="preserve">F.   American National Standards Institute (ANSI): </w:t>
      </w:r>
    </w:p>
    <w:p w14:paraId="6CDE72F2" w14:textId="77777777" w:rsidR="00F102E9" w:rsidRPr="00C26DE9" w:rsidRDefault="00F102E9" w:rsidP="00F102E9">
      <w:pPr>
        <w:numPr>
          <w:ilvl w:val="0"/>
          <w:numId w:val="28"/>
        </w:numPr>
        <w:rPr>
          <w:rFonts w:ascii="Arial" w:hAnsi="Arial" w:cs="Arial"/>
        </w:rPr>
      </w:pPr>
      <w:r w:rsidRPr="00C26DE9">
        <w:rPr>
          <w:rFonts w:ascii="Arial" w:hAnsi="Arial" w:cs="Arial"/>
        </w:rPr>
        <w:t>ANSI Z97.1: Safety Glazing Materials Used in Buildings - Safety Performance Specifications and Methods of Test.</w:t>
      </w:r>
    </w:p>
    <w:p w14:paraId="2CEC9BFC" w14:textId="77777777" w:rsidR="002F6320" w:rsidRPr="00C26DE9" w:rsidRDefault="002F6320" w:rsidP="002F6320">
      <w:pPr>
        <w:ind w:left="360"/>
        <w:rPr>
          <w:rFonts w:ascii="Arial" w:hAnsi="Arial"/>
        </w:rPr>
      </w:pPr>
    </w:p>
    <w:p w14:paraId="0C28E5F2" w14:textId="77777777" w:rsidR="002F6320" w:rsidRPr="00C26DE9" w:rsidRDefault="00F102E9" w:rsidP="002F6320">
      <w:pPr>
        <w:tabs>
          <w:tab w:val="left" w:pos="180"/>
          <w:tab w:val="left" w:pos="540"/>
        </w:tabs>
        <w:rPr>
          <w:rFonts w:ascii="Arial" w:hAnsi="Arial" w:cs="Arial"/>
        </w:rPr>
      </w:pPr>
      <w:r w:rsidRPr="00C26DE9">
        <w:rPr>
          <w:rFonts w:ascii="Arial" w:hAnsi="Arial" w:cs="Arial"/>
        </w:rPr>
        <w:t>G</w:t>
      </w:r>
      <w:r w:rsidR="002F6320" w:rsidRPr="00C26DE9">
        <w:rPr>
          <w:rFonts w:ascii="Arial" w:hAnsi="Arial" w:cs="Arial"/>
        </w:rPr>
        <w:t xml:space="preserve">.  Glass Association of </w:t>
      </w:r>
      <w:smartTag w:uri="urn:schemas-microsoft-com:office:smarttags" w:element="place">
        <w:r w:rsidR="002F6320" w:rsidRPr="00C26DE9">
          <w:rPr>
            <w:rFonts w:ascii="Arial" w:hAnsi="Arial" w:cs="Arial"/>
          </w:rPr>
          <w:t>North America</w:t>
        </w:r>
      </w:smartTag>
      <w:r w:rsidR="002F6320" w:rsidRPr="00C26DE9">
        <w:rPr>
          <w:rFonts w:ascii="Arial" w:hAnsi="Arial" w:cs="Arial"/>
        </w:rPr>
        <w:t xml:space="preserve"> (GANA)</w:t>
      </w:r>
    </w:p>
    <w:p w14:paraId="180A2EC3" w14:textId="77777777"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14:paraId="59B0AB02" w14:textId="77777777" w:rsidR="004B1299"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r w:rsidR="004B1299" w:rsidRPr="00C26DE9">
        <w:rPr>
          <w:rFonts w:ascii="Arial" w:hAnsi="Arial" w:cs="Arial"/>
        </w:rPr>
        <w:t>.</w:t>
      </w:r>
    </w:p>
    <w:p w14:paraId="699D4018" w14:textId="77777777" w:rsidR="004B1299" w:rsidRPr="00C26DE9" w:rsidRDefault="004B1299" w:rsidP="002F6320">
      <w:pPr>
        <w:tabs>
          <w:tab w:val="left" w:pos="180"/>
          <w:tab w:val="left" w:pos="540"/>
        </w:tabs>
        <w:rPr>
          <w:rFonts w:ascii="Arial" w:hAnsi="Arial" w:cs="Arial"/>
        </w:rPr>
      </w:pPr>
    </w:p>
    <w:p w14:paraId="50B0C6CA" w14:textId="77777777" w:rsidR="002F6320" w:rsidRPr="00C26DE9" w:rsidRDefault="00EE78C8" w:rsidP="002F6320">
      <w:pPr>
        <w:tabs>
          <w:tab w:val="left" w:pos="180"/>
          <w:tab w:val="left" w:pos="540"/>
        </w:tabs>
        <w:rPr>
          <w:rFonts w:ascii="Arial" w:hAnsi="Arial" w:cs="Arial"/>
        </w:rPr>
      </w:pPr>
      <w:r>
        <w:rPr>
          <w:rFonts w:ascii="Arial" w:hAnsi="Arial" w:cs="Arial"/>
        </w:rPr>
        <w:t>H</w:t>
      </w:r>
      <w:r w:rsidR="004B1299" w:rsidRPr="00C26DE9">
        <w:rPr>
          <w:rFonts w:ascii="Arial" w:hAnsi="Arial" w:cs="Arial"/>
        </w:rPr>
        <w:t xml:space="preserve">.  </w:t>
      </w:r>
      <w:r w:rsidR="002F6320" w:rsidRPr="00C26DE9">
        <w:rPr>
          <w:rFonts w:ascii="Arial" w:hAnsi="Arial" w:cs="Arial"/>
        </w:rPr>
        <w:t>[American Recovery and Reinvestment Act</w:t>
      </w:r>
    </w:p>
    <w:p w14:paraId="28C706B4" w14:textId="77777777"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14:paraId="765900A1" w14:textId="77777777" w:rsidR="002F6320" w:rsidRPr="00C26DE9" w:rsidRDefault="002F6320" w:rsidP="002F6320">
      <w:pPr>
        <w:tabs>
          <w:tab w:val="left" w:pos="180"/>
          <w:tab w:val="left" w:pos="540"/>
        </w:tabs>
        <w:rPr>
          <w:rFonts w:ascii="Arial" w:hAnsi="Arial" w:cs="Arial"/>
        </w:rPr>
      </w:pPr>
    </w:p>
    <w:p w14:paraId="4F7A0724" w14:textId="77777777" w:rsidR="002F6320" w:rsidRPr="00C26DE9" w:rsidRDefault="00EE78C8" w:rsidP="002F6320">
      <w:pPr>
        <w:tabs>
          <w:tab w:val="left" w:pos="180"/>
          <w:tab w:val="left" w:pos="540"/>
        </w:tabs>
        <w:rPr>
          <w:rFonts w:ascii="Arial" w:hAnsi="Arial" w:cs="Arial"/>
        </w:rPr>
      </w:pPr>
      <w:r>
        <w:rPr>
          <w:rFonts w:ascii="Arial" w:hAnsi="Arial" w:cs="Arial"/>
        </w:rPr>
        <w:t>I</w:t>
      </w:r>
      <w:r w:rsidR="002F6320" w:rsidRPr="00C26DE9">
        <w:rPr>
          <w:rFonts w:ascii="Arial" w:hAnsi="Arial" w:cs="Arial"/>
        </w:rPr>
        <w:t>. [Insert building code used by Authority Having Jurisdiction]</w:t>
      </w:r>
    </w:p>
    <w:p w14:paraId="1770C43A" w14:textId="77777777" w:rsidR="002F6320" w:rsidRPr="00C26DE9" w:rsidRDefault="002F6320" w:rsidP="002F6320">
      <w:pPr>
        <w:tabs>
          <w:tab w:val="left" w:pos="180"/>
          <w:tab w:val="left" w:pos="540"/>
        </w:tabs>
        <w:rPr>
          <w:rFonts w:ascii="Arial" w:hAnsi="Arial" w:cs="Arial"/>
          <w:szCs w:val="24"/>
        </w:rPr>
      </w:pPr>
    </w:p>
    <w:p w14:paraId="5C2497DF" w14:textId="77777777" w:rsidR="002F6320" w:rsidRPr="00C26DE9" w:rsidRDefault="002F6320" w:rsidP="002F6320">
      <w:pPr>
        <w:tabs>
          <w:tab w:val="left" w:pos="180"/>
          <w:tab w:val="left" w:pos="540"/>
        </w:tabs>
        <w:rPr>
          <w:rFonts w:ascii="Arial" w:hAnsi="Arial" w:cs="Arial"/>
          <w:szCs w:val="24"/>
        </w:rPr>
      </w:pPr>
      <w:r w:rsidRPr="00C26DE9">
        <w:rPr>
          <w:rFonts w:ascii="Arial" w:hAnsi="Arial" w:cs="Arial"/>
          <w:szCs w:val="24"/>
        </w:rPr>
        <w:t>1.03 SYSTEM DESCRIPTION</w:t>
      </w:r>
    </w:p>
    <w:p w14:paraId="02E325B3" w14:textId="77777777" w:rsidR="002F6320" w:rsidRPr="00C26DE9" w:rsidRDefault="002F6320" w:rsidP="002F6320">
      <w:pPr>
        <w:tabs>
          <w:tab w:val="left" w:pos="180"/>
          <w:tab w:val="left" w:pos="540"/>
        </w:tabs>
        <w:rPr>
          <w:rFonts w:ascii="Arial" w:hAnsi="Arial" w:cs="Arial"/>
          <w:szCs w:val="24"/>
        </w:rPr>
      </w:pPr>
    </w:p>
    <w:p w14:paraId="5F29F5C7" w14:textId="77777777" w:rsidR="002F6320" w:rsidRPr="00C26DE9" w:rsidRDefault="002F6320" w:rsidP="002F6320">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14:paraId="0F0FF3C8" w14:textId="54EDFEA1" w:rsidR="0037071E" w:rsidRDefault="0037071E" w:rsidP="002F6320">
      <w:pPr>
        <w:numPr>
          <w:ilvl w:val="0"/>
          <w:numId w:val="16"/>
        </w:numPr>
        <w:tabs>
          <w:tab w:val="left" w:pos="180"/>
        </w:tabs>
        <w:rPr>
          <w:rFonts w:ascii="Arial" w:hAnsi="Arial" w:cs="Arial"/>
          <w:szCs w:val="24"/>
        </w:rPr>
      </w:pPr>
      <w:r>
        <w:rPr>
          <w:rFonts w:ascii="Arial" w:hAnsi="Arial" w:cs="Arial"/>
          <w:szCs w:val="24"/>
        </w:rPr>
        <w:t xml:space="preserve">Ballistic Rating: Must meet UL 752 Level 1, 2 or 3 as specified. </w:t>
      </w:r>
    </w:p>
    <w:p w14:paraId="494E48F2" w14:textId="05776ED3" w:rsidR="0037071E" w:rsidRPr="00753D78" w:rsidRDefault="0037071E" w:rsidP="0037071E">
      <w:pPr>
        <w:tabs>
          <w:tab w:val="left" w:pos="180"/>
        </w:tabs>
        <w:ind w:left="720"/>
        <w:rPr>
          <w:rFonts w:ascii="Arial" w:hAnsi="Arial" w:cs="Arial"/>
          <w:i/>
          <w:iCs/>
          <w:color w:val="0070C0"/>
          <w:szCs w:val="24"/>
        </w:rPr>
      </w:pPr>
      <w:r w:rsidRPr="00753D78">
        <w:rPr>
          <w:rFonts w:ascii="Arial" w:hAnsi="Arial" w:cs="Arial"/>
          <w:i/>
          <w:iCs/>
          <w:color w:val="0070C0"/>
          <w:szCs w:val="24"/>
        </w:rPr>
        <w:t>If fire ratings are required:</w:t>
      </w:r>
    </w:p>
    <w:p w14:paraId="67C6C483" w14:textId="5977686D" w:rsidR="002F6320" w:rsidRPr="003A21B3" w:rsidRDefault="0037071E" w:rsidP="002F6320">
      <w:pPr>
        <w:numPr>
          <w:ilvl w:val="0"/>
          <w:numId w:val="16"/>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Fire </w:t>
      </w:r>
      <w:r w:rsidR="002F6320" w:rsidRPr="003A21B3">
        <w:rPr>
          <w:rFonts w:ascii="Arial" w:hAnsi="Arial" w:cs="Arial"/>
          <w:i/>
          <w:iCs/>
          <w:color w:val="7F7F7F" w:themeColor="text1" w:themeTint="80"/>
          <w:szCs w:val="24"/>
        </w:rPr>
        <w:t xml:space="preserve">Rating: </w:t>
      </w:r>
      <w:r w:rsidR="00DC38E7" w:rsidRPr="003A21B3">
        <w:rPr>
          <w:rFonts w:ascii="Arial" w:hAnsi="Arial" w:cs="Arial"/>
          <w:i/>
          <w:iCs/>
          <w:color w:val="7F7F7F" w:themeColor="text1" w:themeTint="80"/>
          <w:szCs w:val="24"/>
        </w:rPr>
        <w:t xml:space="preserve">must meet </w:t>
      </w:r>
      <w:r w:rsidR="002F6320" w:rsidRPr="003A21B3">
        <w:rPr>
          <w:rFonts w:ascii="Arial" w:hAnsi="Arial" w:cs="Arial"/>
          <w:i/>
          <w:iCs/>
          <w:color w:val="7F7F7F" w:themeColor="text1" w:themeTint="80"/>
          <w:szCs w:val="24"/>
        </w:rPr>
        <w:t>45, 60, 90 or 120 minutes as specified.</w:t>
      </w:r>
    </w:p>
    <w:p w14:paraId="4F6DB1AD" w14:textId="77777777"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Resistive Wall Assembly Certifications:  </w:t>
      </w:r>
      <w:r w:rsidR="00DC38E7"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 xml:space="preserve">60-120 minute fire resistive wall assemblies tested in accordance with ASTM E119, NFPA 251, UL 263 and ULC-S101. </w:t>
      </w:r>
    </w:p>
    <w:p w14:paraId="3E461CC1" w14:textId="77777777"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Fire Resistive</w:t>
      </w:r>
      <w:r w:rsidR="00C45675" w:rsidRPr="003A21B3">
        <w:rPr>
          <w:rFonts w:ascii="Arial" w:hAnsi="Arial" w:cs="Arial"/>
          <w:i/>
          <w:iCs/>
          <w:color w:val="7F7F7F" w:themeColor="text1" w:themeTint="80"/>
          <w:sz w:val="24"/>
          <w:szCs w:val="24"/>
          <w:lang w:val="en-US"/>
        </w:rPr>
        <w:t>, Temperature Rise</w:t>
      </w:r>
      <w:r w:rsidRPr="003A21B3">
        <w:rPr>
          <w:rFonts w:ascii="Arial" w:hAnsi="Arial" w:cs="Arial"/>
          <w:i/>
          <w:iCs/>
          <w:color w:val="7F7F7F" w:themeColor="text1" w:themeTint="80"/>
          <w:sz w:val="24"/>
          <w:szCs w:val="24"/>
        </w:rPr>
        <w:t xml:space="preserve"> Door Assembly Certifications:</w:t>
      </w:r>
      <w:r w:rsidR="00DC38E7" w:rsidRPr="003A21B3">
        <w:rPr>
          <w:rFonts w:ascii="Arial" w:hAnsi="Arial" w:cs="Arial"/>
          <w:i/>
          <w:iCs/>
          <w:color w:val="7F7F7F" w:themeColor="text1" w:themeTint="80"/>
          <w:sz w:val="24"/>
          <w:szCs w:val="24"/>
          <w:lang w:val="en-US"/>
        </w:rPr>
        <w:t xml:space="preserve"> must meet</w:t>
      </w:r>
      <w:r w:rsidRPr="003A21B3">
        <w:rPr>
          <w:rFonts w:ascii="Arial" w:hAnsi="Arial" w:cs="Arial"/>
          <w:i/>
          <w:iCs/>
          <w:color w:val="7F7F7F" w:themeColor="text1" w:themeTint="80"/>
          <w:sz w:val="24"/>
          <w:szCs w:val="24"/>
        </w:rPr>
        <w:t xml:space="preserve"> 60-90 minute fire resistive</w:t>
      </w:r>
      <w:r w:rsidR="00C45675" w:rsidRPr="003A21B3">
        <w:rPr>
          <w:rFonts w:ascii="Arial" w:hAnsi="Arial" w:cs="Arial"/>
          <w:i/>
          <w:iCs/>
          <w:color w:val="7F7F7F" w:themeColor="text1" w:themeTint="80"/>
          <w:sz w:val="24"/>
          <w:szCs w:val="24"/>
          <w:lang w:val="en-US"/>
        </w:rPr>
        <w:t xml:space="preserve"> temperature rise</w:t>
      </w:r>
      <w:r w:rsidRPr="003A21B3">
        <w:rPr>
          <w:rFonts w:ascii="Arial" w:hAnsi="Arial" w:cs="Arial"/>
          <w:i/>
          <w:iCs/>
          <w:color w:val="7F7F7F" w:themeColor="text1" w:themeTint="80"/>
          <w:sz w:val="24"/>
          <w:szCs w:val="24"/>
        </w:rPr>
        <w:t xml:space="preserve"> door assemblies tested in accordance with NFPA 25</w:t>
      </w:r>
      <w:r w:rsidR="00C45675" w:rsidRPr="003A21B3">
        <w:rPr>
          <w:rFonts w:ascii="Arial" w:hAnsi="Arial" w:cs="Arial"/>
          <w:i/>
          <w:iCs/>
          <w:color w:val="7F7F7F" w:themeColor="text1" w:themeTint="80"/>
          <w:sz w:val="24"/>
          <w:szCs w:val="24"/>
          <w:lang w:val="en-US"/>
        </w:rPr>
        <w:t>2</w:t>
      </w:r>
      <w:r w:rsidRPr="003A21B3">
        <w:rPr>
          <w:rFonts w:ascii="Arial" w:hAnsi="Arial" w:cs="Arial"/>
          <w:i/>
          <w:iCs/>
          <w:color w:val="7F7F7F" w:themeColor="text1" w:themeTint="80"/>
          <w:sz w:val="24"/>
          <w:szCs w:val="24"/>
        </w:rPr>
        <w:t xml:space="preserve">, UL </w:t>
      </w:r>
      <w:r w:rsidR="00C45675" w:rsidRPr="003A21B3">
        <w:rPr>
          <w:rFonts w:ascii="Arial" w:hAnsi="Arial" w:cs="Arial"/>
          <w:i/>
          <w:iCs/>
          <w:color w:val="7F7F7F" w:themeColor="text1" w:themeTint="80"/>
          <w:sz w:val="24"/>
          <w:szCs w:val="24"/>
          <w:lang w:val="en-US"/>
        </w:rPr>
        <w:t xml:space="preserve">10B, UL 10C and CAN4 S104.  </w:t>
      </w:r>
      <w:r w:rsidR="00DC38E7" w:rsidRPr="003A21B3">
        <w:rPr>
          <w:rFonts w:ascii="Arial" w:hAnsi="Arial" w:cs="Arial"/>
          <w:i/>
          <w:iCs/>
          <w:color w:val="7F7F7F" w:themeColor="text1" w:themeTint="80"/>
          <w:sz w:val="24"/>
          <w:szCs w:val="24"/>
          <w:lang w:val="en-US"/>
        </w:rPr>
        <w:t>Must meet</w:t>
      </w:r>
      <w:r w:rsidR="00C45675" w:rsidRPr="003A21B3">
        <w:rPr>
          <w:rFonts w:ascii="Arial" w:hAnsi="Arial" w:cs="Arial"/>
          <w:i/>
          <w:iCs/>
          <w:color w:val="7F7F7F" w:themeColor="text1" w:themeTint="80"/>
          <w:sz w:val="24"/>
          <w:szCs w:val="24"/>
          <w:lang w:val="en-US"/>
        </w:rPr>
        <w:t xml:space="preserve"> 250 degrees F/450 degrees F </w:t>
      </w:r>
      <w:r w:rsidR="000A6FA8" w:rsidRPr="003A21B3">
        <w:rPr>
          <w:rFonts w:ascii="Arial" w:hAnsi="Arial" w:cs="Arial"/>
          <w:i/>
          <w:iCs/>
          <w:color w:val="7F7F7F" w:themeColor="text1" w:themeTint="80"/>
          <w:sz w:val="24"/>
          <w:szCs w:val="24"/>
          <w:lang w:val="en-US"/>
        </w:rPr>
        <w:t xml:space="preserve">temperature rise door requirements. </w:t>
      </w:r>
    </w:p>
    <w:p w14:paraId="22C9E8F7" w14:textId="77777777"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Door Assembly Certifications:  </w:t>
      </w:r>
      <w:r w:rsidR="00DC38E7"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door assemblies shall be tested in accordance with NFPA 80, NFPA 252</w:t>
      </w:r>
      <w:r w:rsidR="00BD02CA" w:rsidRPr="003A21B3">
        <w:rPr>
          <w:rFonts w:ascii="Arial" w:hAnsi="Arial" w:cs="Arial"/>
          <w:i/>
          <w:iCs/>
          <w:color w:val="7F7F7F" w:themeColor="text1" w:themeTint="80"/>
          <w:sz w:val="24"/>
          <w:szCs w:val="24"/>
          <w:lang w:val="en-US"/>
        </w:rPr>
        <w:t xml:space="preserve">, </w:t>
      </w:r>
      <w:r w:rsidRPr="003A21B3">
        <w:rPr>
          <w:rFonts w:ascii="Arial" w:hAnsi="Arial" w:cs="Arial"/>
          <w:i/>
          <w:iCs/>
          <w:color w:val="7F7F7F" w:themeColor="text1" w:themeTint="80"/>
          <w:sz w:val="24"/>
          <w:szCs w:val="24"/>
        </w:rPr>
        <w:t xml:space="preserve">UL 10B, UL 10C and CAN4-S104.  </w:t>
      </w:r>
    </w:p>
    <w:p w14:paraId="36FAFED5" w14:textId="51E35371"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Window Assembly Certifications: </w:t>
      </w:r>
      <w:r w:rsidR="00DC38E7"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window assemblies shall be tested in accordance with NFPA 80, NFPA 257, UL 9 and CAN4-S106.</w:t>
      </w:r>
    </w:p>
    <w:p w14:paraId="1904F822" w14:textId="24732B4C" w:rsidR="0037071E" w:rsidRPr="003A21B3" w:rsidRDefault="0037071E" w:rsidP="0037071E">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t xml:space="preserve">If detention ratings are required: </w:t>
      </w:r>
    </w:p>
    <w:p w14:paraId="197BFD09" w14:textId="2AA76EEC" w:rsidR="00164102" w:rsidRPr="003A21B3" w:rsidRDefault="00164102"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Detention</w:t>
      </w:r>
      <w:r w:rsidR="0037071E" w:rsidRPr="003A21B3">
        <w:rPr>
          <w:rFonts w:ascii="Arial" w:hAnsi="Arial" w:cs="Arial"/>
          <w:i/>
          <w:iCs/>
          <w:color w:val="7F7F7F" w:themeColor="text1" w:themeTint="80"/>
          <w:sz w:val="24"/>
          <w:szCs w:val="24"/>
          <w:lang w:val="en-US"/>
        </w:rPr>
        <w:t xml:space="preserve"> Rating and Certifications</w:t>
      </w:r>
      <w:r w:rsidRPr="003A21B3">
        <w:rPr>
          <w:rFonts w:ascii="Arial" w:hAnsi="Arial" w:cs="Arial"/>
          <w:i/>
          <w:iCs/>
          <w:color w:val="7F7F7F" w:themeColor="text1" w:themeTint="80"/>
          <w:sz w:val="24"/>
          <w:szCs w:val="24"/>
          <w:lang w:val="en-US"/>
        </w:rPr>
        <w:t>: Meets ASTM F</w:t>
      </w:r>
      <w:r w:rsidR="0037071E" w:rsidRPr="003A21B3">
        <w:rPr>
          <w:rFonts w:ascii="Arial" w:hAnsi="Arial" w:cs="Arial"/>
          <w:i/>
          <w:iCs/>
          <w:color w:val="7F7F7F" w:themeColor="text1" w:themeTint="80"/>
          <w:sz w:val="24"/>
          <w:szCs w:val="24"/>
          <w:lang w:val="en-US"/>
        </w:rPr>
        <w:t>1450 and ASTM F1915 Grades 1-4 as specified.</w:t>
      </w:r>
    </w:p>
    <w:p w14:paraId="44A70E9F" w14:textId="1B251D72" w:rsidR="002F6320"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lastRenderedPageBreak/>
        <w:t xml:space="preserve">Testing Laboratory: </w:t>
      </w:r>
      <w:r w:rsidR="0037071E">
        <w:rPr>
          <w:rFonts w:ascii="Arial" w:hAnsi="Arial" w:cs="Arial"/>
          <w:sz w:val="24"/>
          <w:szCs w:val="24"/>
          <w:lang w:val="en-US"/>
        </w:rPr>
        <w:t>Test</w:t>
      </w:r>
      <w:r w:rsidRPr="00C26DE9">
        <w:rPr>
          <w:rFonts w:ascii="Arial" w:hAnsi="Arial" w:cs="Arial"/>
          <w:sz w:val="24"/>
          <w:szCs w:val="24"/>
        </w:rPr>
        <w:t xml:space="preserve"> </w:t>
      </w:r>
      <w:r w:rsidR="00DC38E7"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14:paraId="79E77208" w14:textId="05721254" w:rsidR="0037071E" w:rsidRPr="003A21B3" w:rsidRDefault="0037071E" w:rsidP="0037071E">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t>If fire ratings are required:</w:t>
      </w:r>
    </w:p>
    <w:p w14:paraId="182BD68B" w14:textId="77777777" w:rsidR="00C45675" w:rsidRPr="003A21B3" w:rsidRDefault="00C45675"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 xml:space="preserve">Max. Door Opening Sizes: </w:t>
      </w:r>
      <w:r w:rsidR="00DC38E7" w:rsidRPr="003A21B3">
        <w:rPr>
          <w:rFonts w:ascii="Arial" w:hAnsi="Arial" w:cs="Arial"/>
          <w:i/>
          <w:iCs/>
          <w:color w:val="7F7F7F" w:themeColor="text1" w:themeTint="80"/>
          <w:sz w:val="24"/>
          <w:szCs w:val="24"/>
          <w:lang w:val="en-US"/>
        </w:rPr>
        <w:t xml:space="preserve">must meet up to </w:t>
      </w:r>
      <w:r w:rsidR="00164102" w:rsidRPr="003A21B3">
        <w:rPr>
          <w:rFonts w:ascii="Arial" w:hAnsi="Arial" w:cs="Arial"/>
          <w:i/>
          <w:iCs/>
          <w:color w:val="7F7F7F" w:themeColor="text1" w:themeTint="80"/>
          <w:sz w:val="24"/>
          <w:szCs w:val="24"/>
          <w:lang w:val="en-US"/>
        </w:rPr>
        <w:t>54</w:t>
      </w:r>
      <w:r w:rsidRPr="003A21B3">
        <w:rPr>
          <w:rFonts w:ascii="Arial" w:hAnsi="Arial" w:cs="Arial"/>
          <w:i/>
          <w:iCs/>
          <w:color w:val="7F7F7F" w:themeColor="text1" w:themeTint="80"/>
          <w:sz w:val="24"/>
          <w:szCs w:val="24"/>
          <w:lang w:val="en-US"/>
        </w:rPr>
        <w:t xml:space="preserve">” wide x </w:t>
      </w:r>
      <w:r w:rsidR="00164102" w:rsidRPr="003A21B3">
        <w:rPr>
          <w:rFonts w:ascii="Arial" w:hAnsi="Arial" w:cs="Arial"/>
          <w:i/>
          <w:iCs/>
          <w:color w:val="7F7F7F" w:themeColor="text1" w:themeTint="80"/>
          <w:sz w:val="24"/>
          <w:szCs w:val="24"/>
          <w:lang w:val="en-US"/>
        </w:rPr>
        <w:t>120</w:t>
      </w:r>
      <w:r w:rsidRPr="003A21B3">
        <w:rPr>
          <w:rFonts w:ascii="Arial" w:hAnsi="Arial" w:cs="Arial"/>
          <w:i/>
          <w:iCs/>
          <w:color w:val="7F7F7F" w:themeColor="text1" w:themeTint="80"/>
          <w:sz w:val="24"/>
          <w:szCs w:val="24"/>
          <w:lang w:val="en-US"/>
        </w:rPr>
        <w:t>” high for single doors</w:t>
      </w:r>
      <w:r w:rsidR="00DC38E7" w:rsidRPr="003A21B3">
        <w:rPr>
          <w:rFonts w:ascii="Arial" w:hAnsi="Arial" w:cs="Arial"/>
          <w:i/>
          <w:iCs/>
          <w:color w:val="7F7F7F" w:themeColor="text1" w:themeTint="80"/>
          <w:sz w:val="24"/>
          <w:szCs w:val="24"/>
          <w:lang w:val="en-US"/>
        </w:rPr>
        <w:t xml:space="preserve"> and </w:t>
      </w:r>
      <w:r w:rsidR="00164102" w:rsidRPr="003A21B3">
        <w:rPr>
          <w:rFonts w:ascii="Arial" w:hAnsi="Arial" w:cs="Arial"/>
          <w:i/>
          <w:iCs/>
          <w:color w:val="7F7F7F" w:themeColor="text1" w:themeTint="80"/>
          <w:sz w:val="24"/>
          <w:szCs w:val="24"/>
          <w:lang w:val="en-US"/>
        </w:rPr>
        <w:t>108</w:t>
      </w:r>
      <w:r w:rsidRPr="003A21B3">
        <w:rPr>
          <w:rFonts w:ascii="Arial" w:hAnsi="Arial" w:cs="Arial"/>
          <w:i/>
          <w:iCs/>
          <w:color w:val="7F7F7F" w:themeColor="text1" w:themeTint="80"/>
          <w:sz w:val="24"/>
          <w:szCs w:val="24"/>
          <w:lang w:val="en-US"/>
        </w:rPr>
        <w:t xml:space="preserve">” wide by </w:t>
      </w:r>
      <w:r w:rsidR="00164102" w:rsidRPr="003A21B3">
        <w:rPr>
          <w:rFonts w:ascii="Arial" w:hAnsi="Arial" w:cs="Arial"/>
          <w:i/>
          <w:iCs/>
          <w:color w:val="7F7F7F" w:themeColor="text1" w:themeTint="80"/>
          <w:sz w:val="24"/>
          <w:szCs w:val="24"/>
          <w:lang w:val="en-US"/>
        </w:rPr>
        <w:t>120</w:t>
      </w:r>
      <w:r w:rsidRPr="003A21B3">
        <w:rPr>
          <w:rFonts w:ascii="Arial" w:hAnsi="Arial" w:cs="Arial"/>
          <w:i/>
          <w:iCs/>
          <w:color w:val="7F7F7F" w:themeColor="text1" w:themeTint="80"/>
          <w:sz w:val="24"/>
          <w:szCs w:val="24"/>
          <w:lang w:val="en-US"/>
        </w:rPr>
        <w:t xml:space="preserve">” high in pair doors.  No intermediate rails required. </w:t>
      </w:r>
      <w:r w:rsidR="00164102" w:rsidRPr="003A21B3">
        <w:rPr>
          <w:rFonts w:ascii="Arial" w:hAnsi="Arial" w:cs="Arial"/>
          <w:i/>
          <w:iCs/>
          <w:color w:val="7F7F7F" w:themeColor="text1" w:themeTint="80"/>
          <w:sz w:val="24"/>
          <w:szCs w:val="24"/>
          <w:lang w:val="en-US"/>
        </w:rPr>
        <w:t xml:space="preserve">Continuous hinges required for max. door sizes. </w:t>
      </w:r>
    </w:p>
    <w:p w14:paraId="64D243A6" w14:textId="77777777" w:rsidR="002F6320" w:rsidRPr="00C26DE9" w:rsidRDefault="002F6320" w:rsidP="002F6320">
      <w:pPr>
        <w:pStyle w:val="BodyText3"/>
        <w:tabs>
          <w:tab w:val="clear" w:pos="540"/>
        </w:tabs>
        <w:rPr>
          <w:rFonts w:ascii="Arial" w:hAnsi="Arial" w:cs="Arial"/>
          <w:sz w:val="24"/>
          <w:szCs w:val="24"/>
        </w:rPr>
      </w:pPr>
    </w:p>
    <w:p w14:paraId="717A1723" w14:textId="77777777"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Listings and Labels:</w:t>
      </w:r>
      <w:r w:rsidR="00C45675" w:rsidRPr="00C26DE9">
        <w:rPr>
          <w:rFonts w:ascii="Arial" w:hAnsi="Arial" w:cs="Arial"/>
          <w:sz w:val="24"/>
          <w:szCs w:val="24"/>
          <w:lang w:val="en-US"/>
        </w:rPr>
        <w:t xml:space="preserve"> </w:t>
      </w:r>
    </w:p>
    <w:p w14:paraId="73D67FC4" w14:textId="2B861FBB" w:rsidR="002F6320" w:rsidRPr="00C26DE9" w:rsidRDefault="0037071E" w:rsidP="002F6320">
      <w:pPr>
        <w:pStyle w:val="BodyText3"/>
        <w:numPr>
          <w:ilvl w:val="0"/>
          <w:numId w:val="20"/>
        </w:numPr>
        <w:tabs>
          <w:tab w:val="clear" w:pos="540"/>
        </w:tabs>
        <w:rPr>
          <w:rFonts w:ascii="Arial" w:hAnsi="Arial" w:cs="Arial"/>
          <w:sz w:val="24"/>
          <w:szCs w:val="24"/>
        </w:rPr>
      </w:pPr>
      <w:r>
        <w:rPr>
          <w:rFonts w:ascii="Arial" w:hAnsi="Arial" w:cs="Arial"/>
          <w:sz w:val="24"/>
          <w:szCs w:val="24"/>
          <w:lang w:val="en-US"/>
        </w:rPr>
        <w:t>Ballistic</w:t>
      </w:r>
      <w:r w:rsidR="00444750">
        <w:rPr>
          <w:rFonts w:ascii="Arial" w:hAnsi="Arial" w:cs="Arial"/>
          <w:sz w:val="24"/>
          <w:szCs w:val="24"/>
          <w:lang w:val="en-US"/>
        </w:rPr>
        <w:t xml:space="preserve"> rated</w:t>
      </w:r>
      <w:r w:rsidR="002F6320" w:rsidRPr="00C26DE9">
        <w:rPr>
          <w:rFonts w:ascii="Arial" w:hAnsi="Arial" w:cs="Arial"/>
          <w:sz w:val="24"/>
          <w:szCs w:val="24"/>
        </w:rPr>
        <w:t xml:space="preserve"> </w:t>
      </w:r>
      <w:r>
        <w:rPr>
          <w:rFonts w:ascii="Arial" w:hAnsi="Arial" w:cs="Arial"/>
          <w:sz w:val="24"/>
          <w:szCs w:val="24"/>
          <w:lang w:val="en-US"/>
        </w:rPr>
        <w:t>doors and</w:t>
      </w:r>
      <w:r w:rsidR="0012174C">
        <w:rPr>
          <w:rFonts w:ascii="Arial" w:hAnsi="Arial" w:cs="Arial"/>
          <w:sz w:val="24"/>
          <w:szCs w:val="24"/>
          <w:lang w:val="en-US"/>
        </w:rPr>
        <w:t xml:space="preserve"> </w:t>
      </w:r>
      <w:r w:rsidR="002F6320" w:rsidRPr="00C26DE9">
        <w:rPr>
          <w:rFonts w:ascii="Arial" w:hAnsi="Arial" w:cs="Arial"/>
          <w:sz w:val="24"/>
          <w:szCs w:val="24"/>
        </w:rPr>
        <w:t>framing system shall be under current follow-up service by a nationally recognized independent laboratory approved by OSHA and maintain a current listing or certification.  Assemblies shall be labeled in accordance with limits of listings.</w:t>
      </w:r>
    </w:p>
    <w:p w14:paraId="06F06B55" w14:textId="77777777" w:rsidR="002F6320" w:rsidRPr="00C26DE9" w:rsidRDefault="002F6320" w:rsidP="002F6320">
      <w:pPr>
        <w:pStyle w:val="BodyText3"/>
        <w:tabs>
          <w:tab w:val="clear" w:pos="540"/>
        </w:tabs>
        <w:rPr>
          <w:rFonts w:ascii="Arial" w:hAnsi="Arial" w:cs="Arial"/>
          <w:sz w:val="24"/>
          <w:szCs w:val="24"/>
        </w:rPr>
      </w:pPr>
    </w:p>
    <w:p w14:paraId="5052495C" w14:textId="77777777"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Appearance:</w:t>
      </w:r>
    </w:p>
    <w:p w14:paraId="7FD53213" w14:textId="3ED96E2F" w:rsidR="002F6320" w:rsidRPr="00C26DE9" w:rsidRDefault="0037071E" w:rsidP="002F6320">
      <w:pPr>
        <w:pStyle w:val="BodyText3"/>
        <w:numPr>
          <w:ilvl w:val="0"/>
          <w:numId w:val="21"/>
        </w:numPr>
        <w:tabs>
          <w:tab w:val="clear" w:pos="540"/>
        </w:tabs>
        <w:rPr>
          <w:rFonts w:ascii="Arial" w:hAnsi="Arial" w:cs="Arial"/>
          <w:sz w:val="24"/>
          <w:szCs w:val="24"/>
        </w:rPr>
      </w:pPr>
      <w:r>
        <w:rPr>
          <w:rFonts w:ascii="Arial" w:hAnsi="Arial" w:cs="Arial"/>
          <w:sz w:val="24"/>
          <w:szCs w:val="24"/>
          <w:lang w:val="en-US"/>
        </w:rPr>
        <w:t>Ballistic rated</w:t>
      </w:r>
      <w:r w:rsidR="002F6320" w:rsidRPr="00C26DE9">
        <w:rPr>
          <w:rFonts w:ascii="Arial" w:hAnsi="Arial" w:cs="Arial"/>
          <w:sz w:val="24"/>
          <w:szCs w:val="24"/>
        </w:rPr>
        <w:t xml:space="preserve"> </w:t>
      </w:r>
      <w:r w:rsidR="005B2C50">
        <w:rPr>
          <w:rFonts w:ascii="Arial" w:hAnsi="Arial" w:cs="Arial"/>
          <w:sz w:val="24"/>
          <w:szCs w:val="24"/>
          <w:lang w:val="en-US"/>
        </w:rPr>
        <w:t>opening/</w:t>
      </w:r>
      <w:r w:rsidR="002F6320" w:rsidRPr="00C26DE9">
        <w:rPr>
          <w:rFonts w:ascii="Arial" w:hAnsi="Arial" w:cs="Arial"/>
          <w:sz w:val="24"/>
          <w:szCs w:val="24"/>
        </w:rPr>
        <w:t>wall/door assembly shall have a neat finished appearance with minimum joints at decorative cover intersections.</w:t>
      </w:r>
    </w:p>
    <w:p w14:paraId="30EEF312" w14:textId="77777777" w:rsidR="002F6320" w:rsidRPr="00C26DE9" w:rsidRDefault="002F6320" w:rsidP="002F6320">
      <w:pPr>
        <w:pStyle w:val="BodyText3"/>
        <w:rPr>
          <w:rFonts w:ascii="Arial" w:hAnsi="Arial" w:cs="Arial"/>
          <w:sz w:val="24"/>
          <w:szCs w:val="24"/>
        </w:rPr>
      </w:pPr>
    </w:p>
    <w:p w14:paraId="59EFD03B" w14:textId="77777777" w:rsidR="002F6320" w:rsidRPr="00C26DE9" w:rsidRDefault="002F6320" w:rsidP="002F6320">
      <w:pPr>
        <w:pStyle w:val="BodyText3"/>
        <w:rPr>
          <w:rFonts w:ascii="Arial" w:hAnsi="Arial" w:cs="Arial"/>
          <w:sz w:val="24"/>
          <w:szCs w:val="24"/>
        </w:rPr>
      </w:pPr>
      <w:r w:rsidRPr="00C26DE9">
        <w:rPr>
          <w:rFonts w:ascii="Arial" w:hAnsi="Arial" w:cs="Arial"/>
          <w:sz w:val="24"/>
          <w:szCs w:val="24"/>
        </w:rPr>
        <w:t>1.04 SUBMITTALS</w:t>
      </w:r>
    </w:p>
    <w:p w14:paraId="60144757" w14:textId="77777777" w:rsidR="002F6320" w:rsidRPr="00C26DE9" w:rsidRDefault="002F6320" w:rsidP="002F6320">
      <w:pPr>
        <w:pStyle w:val="BodyText3"/>
        <w:rPr>
          <w:rFonts w:ascii="Arial" w:hAnsi="Arial" w:cs="Arial"/>
          <w:sz w:val="24"/>
          <w:szCs w:val="24"/>
        </w:rPr>
      </w:pPr>
    </w:p>
    <w:p w14:paraId="0501C1A1" w14:textId="77777777" w:rsidR="002F6320" w:rsidRPr="00C26DE9" w:rsidRDefault="002F6320" w:rsidP="002F6320">
      <w:pPr>
        <w:pStyle w:val="BodyText3"/>
        <w:numPr>
          <w:ilvl w:val="0"/>
          <w:numId w:val="17"/>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14:paraId="2F6DFBFB" w14:textId="77777777" w:rsidR="002F6320" w:rsidRPr="00C26DE9" w:rsidRDefault="002F6320" w:rsidP="002F6320">
      <w:pPr>
        <w:numPr>
          <w:ilvl w:val="0"/>
          <w:numId w:val="18"/>
        </w:numPr>
        <w:tabs>
          <w:tab w:val="left" w:pos="180"/>
          <w:tab w:val="left" w:pos="540"/>
        </w:tabs>
        <w:rPr>
          <w:rFonts w:ascii="Arial" w:hAnsi="Arial" w:cs="Arial"/>
          <w:szCs w:val="24"/>
        </w:rPr>
      </w:pPr>
      <w:r w:rsidRPr="00C26DE9">
        <w:rPr>
          <w:rFonts w:ascii="Arial" w:hAnsi="Arial" w:cs="Arial"/>
          <w:szCs w:val="24"/>
        </w:rPr>
        <w:t>Shop Drawings: Submit shop drawings showing layout, profiles and product components.</w:t>
      </w:r>
    </w:p>
    <w:p w14:paraId="29689265" w14:textId="77777777" w:rsidR="002F6320" w:rsidRPr="00C26DE9" w:rsidRDefault="002F6320" w:rsidP="002F6320">
      <w:pPr>
        <w:numPr>
          <w:ilvl w:val="0"/>
          <w:numId w:val="18"/>
        </w:numPr>
        <w:tabs>
          <w:tab w:val="left" w:pos="180"/>
        </w:tabs>
        <w:rPr>
          <w:rFonts w:ascii="Arial" w:hAnsi="Arial" w:cs="Arial"/>
          <w:szCs w:val="24"/>
        </w:rPr>
      </w:pPr>
      <w:r w:rsidRPr="00C26DE9">
        <w:rPr>
          <w:rFonts w:ascii="Arial" w:hAnsi="Arial" w:cs="Arial"/>
          <w:szCs w:val="24"/>
        </w:rPr>
        <w:t>Samples: Submit samples for finishes, colors and textures.</w:t>
      </w:r>
    </w:p>
    <w:p w14:paraId="2BC4E7BD" w14:textId="77777777" w:rsidR="002F6320" w:rsidRPr="00C26DE9" w:rsidRDefault="002F6320" w:rsidP="002F6320">
      <w:pPr>
        <w:numPr>
          <w:ilvl w:val="0"/>
          <w:numId w:val="18"/>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14:paraId="3BFAF63B" w14:textId="77777777"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w:t>
      </w:r>
    </w:p>
    <w:p w14:paraId="25C51498" w14:textId="77777777" w:rsidR="002F6320" w:rsidRPr="00C26DE9" w:rsidRDefault="002F6320" w:rsidP="002F6320">
      <w:pPr>
        <w:tabs>
          <w:tab w:val="left" w:pos="360"/>
        </w:tabs>
        <w:rPr>
          <w:rFonts w:ascii="Arial" w:hAnsi="Arial" w:cs="Arial"/>
          <w:szCs w:val="24"/>
        </w:rPr>
      </w:pPr>
      <w:r w:rsidRPr="00C26DE9">
        <w:rPr>
          <w:rFonts w:ascii="Arial" w:hAnsi="Arial" w:cs="Arial"/>
          <w:szCs w:val="24"/>
        </w:rPr>
        <w:t>1.05 DELIVERY, STORAGE AND HANDLING</w:t>
      </w:r>
    </w:p>
    <w:p w14:paraId="14B3D8EC" w14:textId="77777777" w:rsidR="002F6320" w:rsidRPr="00C26DE9" w:rsidRDefault="002F6320" w:rsidP="002F6320">
      <w:pPr>
        <w:tabs>
          <w:tab w:val="left" w:pos="360"/>
        </w:tabs>
        <w:rPr>
          <w:rFonts w:ascii="Arial" w:hAnsi="Arial" w:cs="Arial"/>
          <w:szCs w:val="24"/>
        </w:rPr>
      </w:pPr>
    </w:p>
    <w:p w14:paraId="52959712" w14:textId="77777777" w:rsidR="002F6320" w:rsidRPr="00C26DE9" w:rsidRDefault="002F6320" w:rsidP="002F6320">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14:paraId="4FD1765D" w14:textId="77777777" w:rsidR="002F6320" w:rsidRPr="00C26DE9" w:rsidRDefault="002F6320" w:rsidP="002F6320">
      <w:pPr>
        <w:tabs>
          <w:tab w:val="left" w:pos="180"/>
          <w:tab w:val="left" w:pos="1170"/>
        </w:tabs>
        <w:rPr>
          <w:rFonts w:ascii="Arial" w:hAnsi="Arial" w:cs="Arial"/>
          <w:szCs w:val="24"/>
        </w:rPr>
      </w:pPr>
    </w:p>
    <w:p w14:paraId="31B6AC0C" w14:textId="77777777" w:rsidR="002F6320" w:rsidRPr="00C26DE9" w:rsidRDefault="002F6320" w:rsidP="002F6320">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14:paraId="47F30F2B" w14:textId="77777777" w:rsidR="002F6320" w:rsidRPr="00C26DE9" w:rsidRDefault="002F6320" w:rsidP="002F6320">
      <w:pPr>
        <w:pStyle w:val="BodyText3"/>
        <w:tabs>
          <w:tab w:val="clear" w:pos="540"/>
          <w:tab w:val="left" w:pos="1170"/>
        </w:tabs>
        <w:rPr>
          <w:rFonts w:ascii="Arial" w:hAnsi="Arial" w:cs="Arial"/>
          <w:sz w:val="24"/>
          <w:szCs w:val="24"/>
        </w:rPr>
      </w:pPr>
    </w:p>
    <w:p w14:paraId="5299B10C" w14:textId="77777777" w:rsidR="002F6320" w:rsidRPr="00C26DE9" w:rsidRDefault="002F6320" w:rsidP="002F6320">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14:paraId="6D29FDB0" w14:textId="77777777" w:rsidR="002F6320" w:rsidRPr="00C26DE9" w:rsidRDefault="002F6320" w:rsidP="002F6320">
      <w:pPr>
        <w:pStyle w:val="BodyTextIndent3"/>
        <w:ind w:left="0" w:firstLine="0"/>
        <w:rPr>
          <w:rFonts w:ascii="Arial" w:hAnsi="Arial" w:cs="Arial"/>
          <w:sz w:val="24"/>
          <w:szCs w:val="24"/>
        </w:rPr>
      </w:pPr>
    </w:p>
    <w:p w14:paraId="7EF62B17" w14:textId="77777777" w:rsidR="002F6320" w:rsidRPr="00C26DE9" w:rsidRDefault="002F6320" w:rsidP="002F6320">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14:paraId="44E00FC2" w14:textId="77777777" w:rsidR="002F6320" w:rsidRPr="00C26DE9" w:rsidRDefault="002F6320" w:rsidP="002F6320">
      <w:pPr>
        <w:tabs>
          <w:tab w:val="left" w:pos="180"/>
          <w:tab w:val="left" w:pos="1170"/>
        </w:tabs>
        <w:ind w:left="450" w:hanging="450"/>
        <w:rPr>
          <w:rFonts w:ascii="Arial" w:hAnsi="Arial" w:cs="Arial"/>
          <w:b/>
          <w:szCs w:val="24"/>
        </w:rPr>
      </w:pPr>
    </w:p>
    <w:p w14:paraId="62C96FCC" w14:textId="77777777" w:rsidR="002F6320" w:rsidRPr="00C26DE9" w:rsidRDefault="002F6320" w:rsidP="002F6320">
      <w:pPr>
        <w:rPr>
          <w:rFonts w:ascii="Arial" w:hAnsi="Arial" w:cs="Arial"/>
          <w:szCs w:val="24"/>
        </w:rPr>
      </w:pPr>
      <w:r w:rsidRPr="00C26DE9">
        <w:rPr>
          <w:rFonts w:ascii="Arial" w:hAnsi="Arial" w:cs="Arial"/>
          <w:szCs w:val="24"/>
        </w:rPr>
        <w:t>1.06 FABRICATION DIMENSIONS</w:t>
      </w:r>
    </w:p>
    <w:p w14:paraId="64D2DBA5" w14:textId="77777777" w:rsidR="002F6320" w:rsidRPr="00C26DE9" w:rsidRDefault="002F6320" w:rsidP="002F6320">
      <w:pPr>
        <w:rPr>
          <w:rFonts w:ascii="Arial" w:hAnsi="Arial" w:cs="Arial"/>
          <w:szCs w:val="24"/>
        </w:rPr>
      </w:pPr>
    </w:p>
    <w:p w14:paraId="0841306C" w14:textId="77777777" w:rsidR="002F6320" w:rsidRPr="00C26DE9" w:rsidRDefault="002F6320" w:rsidP="002F6320">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47EB4CCA" w14:textId="77777777" w:rsidR="002F6320" w:rsidRPr="00C26DE9" w:rsidRDefault="002F6320" w:rsidP="002F6320">
      <w:pPr>
        <w:tabs>
          <w:tab w:val="left" w:pos="180"/>
          <w:tab w:val="left" w:pos="1170"/>
        </w:tabs>
        <w:rPr>
          <w:rFonts w:ascii="Arial" w:hAnsi="Arial" w:cs="Arial"/>
          <w:b/>
          <w:szCs w:val="24"/>
        </w:rPr>
      </w:pPr>
    </w:p>
    <w:p w14:paraId="28EDCC02" w14:textId="77777777" w:rsidR="002F6320" w:rsidRPr="00C26DE9" w:rsidRDefault="002F6320" w:rsidP="002F6320">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14:paraId="45B82E69" w14:textId="77777777" w:rsidR="002F6320" w:rsidRPr="00C26DE9" w:rsidRDefault="002F6320" w:rsidP="002F6320">
      <w:pPr>
        <w:tabs>
          <w:tab w:val="left" w:pos="180"/>
          <w:tab w:val="left" w:pos="1170"/>
        </w:tabs>
        <w:ind w:left="450" w:hanging="450"/>
        <w:rPr>
          <w:rFonts w:ascii="Arial" w:hAnsi="Arial" w:cs="Arial"/>
          <w:szCs w:val="24"/>
        </w:rPr>
      </w:pPr>
    </w:p>
    <w:p w14:paraId="45D94923" w14:textId="77777777"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lastRenderedPageBreak/>
        <w:t>Project Warranty: Refer to Conditions of the Contract for project warranty provisions.</w:t>
      </w:r>
    </w:p>
    <w:p w14:paraId="3BD79922" w14:textId="77777777" w:rsidR="002F6320" w:rsidRPr="00C26DE9" w:rsidRDefault="002F6320" w:rsidP="002F6320">
      <w:pPr>
        <w:tabs>
          <w:tab w:val="left" w:pos="180"/>
          <w:tab w:val="left" w:pos="1170"/>
        </w:tabs>
        <w:rPr>
          <w:rFonts w:ascii="Arial" w:hAnsi="Arial" w:cs="Arial"/>
          <w:szCs w:val="24"/>
        </w:rPr>
      </w:pPr>
    </w:p>
    <w:p w14:paraId="591A89E3" w14:textId="77777777"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14:paraId="6A28AFD1" w14:textId="77777777" w:rsidR="002F6320" w:rsidRPr="00C26DE9"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14:paraId="35EDC369" w14:textId="2A07463F" w:rsidR="002F6320" w:rsidRDefault="002F6320" w:rsidP="002F6320">
      <w:pPr>
        <w:tabs>
          <w:tab w:val="left" w:pos="180"/>
          <w:tab w:val="left" w:pos="1170"/>
        </w:tabs>
        <w:ind w:left="450" w:hanging="450"/>
        <w:rPr>
          <w:rFonts w:ascii="Arial" w:hAnsi="Arial" w:cs="Arial"/>
          <w:b/>
          <w:szCs w:val="24"/>
        </w:rPr>
      </w:pPr>
    </w:p>
    <w:p w14:paraId="741E9DC0" w14:textId="77777777" w:rsidR="00AF6A5F" w:rsidRPr="00C26DE9" w:rsidRDefault="00AF6A5F" w:rsidP="002F6320">
      <w:pPr>
        <w:tabs>
          <w:tab w:val="left" w:pos="180"/>
          <w:tab w:val="left" w:pos="1170"/>
        </w:tabs>
        <w:ind w:left="450" w:hanging="450"/>
        <w:rPr>
          <w:rFonts w:ascii="Arial" w:hAnsi="Arial" w:cs="Arial"/>
          <w:b/>
          <w:szCs w:val="24"/>
        </w:rPr>
      </w:pPr>
    </w:p>
    <w:p w14:paraId="7D6E6EDA" w14:textId="77777777" w:rsidR="002F6320" w:rsidRPr="00C26DE9" w:rsidRDefault="002F6320" w:rsidP="002F6320">
      <w:pPr>
        <w:pStyle w:val="Heading6"/>
        <w:spacing w:line="240" w:lineRule="auto"/>
        <w:rPr>
          <w:rFonts w:ascii="Arial" w:hAnsi="Arial" w:cs="Arial"/>
          <w:szCs w:val="24"/>
        </w:rPr>
      </w:pPr>
      <w:r w:rsidRPr="00C26DE9">
        <w:rPr>
          <w:rFonts w:ascii="Arial" w:hAnsi="Arial" w:cs="Arial"/>
          <w:szCs w:val="24"/>
        </w:rPr>
        <w:t>PART 2 PRODUCTS</w:t>
      </w:r>
    </w:p>
    <w:p w14:paraId="109FADFD" w14:textId="06D22C6B" w:rsidR="002F6320" w:rsidRDefault="002F6320" w:rsidP="002F6320"/>
    <w:p w14:paraId="47FECBAE" w14:textId="77777777" w:rsidR="00AF6A5F" w:rsidRPr="00C26DE9" w:rsidRDefault="00AF6A5F" w:rsidP="002F6320"/>
    <w:p w14:paraId="58E28213" w14:textId="2052ABBD"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2.01 MANUFACTURERS – </w:t>
      </w:r>
      <w:r w:rsidR="00F00D22">
        <w:rPr>
          <w:rFonts w:ascii="Arial" w:hAnsi="Arial" w:cs="Arial"/>
          <w:szCs w:val="24"/>
        </w:rPr>
        <w:t>BALLISTIC RATED DOORS AND FRAMES</w:t>
      </w:r>
    </w:p>
    <w:p w14:paraId="04A4F177" w14:textId="77777777" w:rsidR="002F6320" w:rsidRPr="00C26DE9" w:rsidRDefault="002F6320" w:rsidP="002F6320">
      <w:pPr>
        <w:tabs>
          <w:tab w:val="left" w:pos="180"/>
        </w:tabs>
        <w:ind w:firstLine="3600"/>
        <w:rPr>
          <w:rFonts w:ascii="Arial" w:hAnsi="Arial" w:cs="Arial"/>
          <w:szCs w:val="24"/>
        </w:rPr>
      </w:pPr>
    </w:p>
    <w:p w14:paraId="7312487A" w14:textId="77777777" w:rsidR="00753D78" w:rsidRDefault="002F6320" w:rsidP="002F6320">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w:t>
      </w:r>
      <w:r w:rsidR="00F00D22">
        <w:rPr>
          <w:rFonts w:ascii="Arial" w:hAnsi="Arial" w:cs="Arial"/>
          <w:szCs w:val="24"/>
        </w:rPr>
        <w:t xml:space="preserve">Titan Ballistic Rated Doors and Frames </w:t>
      </w:r>
      <w:r w:rsidRPr="00C26DE9">
        <w:rPr>
          <w:rFonts w:ascii="Arial" w:hAnsi="Arial" w:cs="Arial"/>
          <w:szCs w:val="24"/>
        </w:rPr>
        <w:t xml:space="preserve">as manufactured and distributed by </w:t>
      </w:r>
      <w:r w:rsidR="00753D78">
        <w:rPr>
          <w:rFonts w:ascii="Arial" w:hAnsi="Arial" w:cs="Arial"/>
          <w:szCs w:val="24"/>
        </w:rPr>
        <w:t xml:space="preserve">    </w:t>
      </w:r>
    </w:p>
    <w:p w14:paraId="672F0CF1" w14:textId="3729D47A" w:rsidR="00AF6A5F" w:rsidRDefault="00753D78" w:rsidP="00AF6A5F">
      <w:pPr>
        <w:tabs>
          <w:tab w:val="left" w:pos="180"/>
          <w:tab w:val="num" w:pos="360"/>
          <w:tab w:val="left" w:pos="1170"/>
        </w:tabs>
        <w:ind w:left="360" w:hanging="360"/>
        <w:rPr>
          <w:rFonts w:ascii="Arial" w:hAnsi="Arial" w:cs="Arial"/>
          <w:szCs w:val="24"/>
        </w:rPr>
      </w:pPr>
      <w:r>
        <w:rPr>
          <w:rFonts w:ascii="Arial" w:hAnsi="Arial" w:cs="Arial"/>
          <w:szCs w:val="24"/>
        </w:rPr>
        <w:t xml:space="preserve">       </w:t>
      </w:r>
      <w:r w:rsidR="00F00D22">
        <w:rPr>
          <w:rFonts w:ascii="Arial" w:hAnsi="Arial" w:cs="Arial"/>
          <w:szCs w:val="24"/>
        </w:rPr>
        <w:t>Titan Metal Products</w:t>
      </w:r>
      <w:r w:rsidR="00AF6A5F">
        <w:rPr>
          <w:rFonts w:ascii="Arial" w:hAnsi="Arial" w:cs="Arial"/>
          <w:szCs w:val="24"/>
        </w:rPr>
        <w:t xml:space="preserve">, a division of SAFTI </w:t>
      </w:r>
      <w:r w:rsidR="00AF6A5F" w:rsidRPr="00A85282">
        <w:rPr>
          <w:rFonts w:ascii="Arial" w:hAnsi="Arial" w:cs="Arial"/>
          <w:i/>
          <w:iCs/>
          <w:szCs w:val="24"/>
        </w:rPr>
        <w:t>FIRST</w:t>
      </w:r>
      <w:r w:rsidR="00AF6A5F" w:rsidRPr="00AF6A5F">
        <w:rPr>
          <w:rFonts w:ascii="Arial" w:hAnsi="Arial" w:cs="Arial"/>
          <w:color w:val="000000"/>
          <w:sz w:val="20"/>
          <w:shd w:val="clear" w:color="auto" w:fill="F8F9FA"/>
        </w:rPr>
        <w:t>®</w:t>
      </w:r>
      <w:r w:rsidR="00AF6A5F" w:rsidRPr="00A85282">
        <w:rPr>
          <w:rFonts w:ascii="Arial" w:hAnsi="Arial" w:cs="Arial"/>
          <w:i/>
          <w:iCs/>
          <w:szCs w:val="24"/>
        </w:rPr>
        <w:t xml:space="preserve"> </w:t>
      </w:r>
      <w:r w:rsidR="00AF6A5F">
        <w:rPr>
          <w:rFonts w:ascii="Arial" w:hAnsi="Arial" w:cs="Arial"/>
          <w:szCs w:val="24"/>
        </w:rPr>
        <w:t>Fire Rated Glazing Solutions.</w:t>
      </w:r>
    </w:p>
    <w:p w14:paraId="6661C925" w14:textId="7F07BEC8" w:rsidR="002F6320" w:rsidRPr="00AF6A5F" w:rsidRDefault="002F6320" w:rsidP="00AF6A5F">
      <w:pPr>
        <w:pStyle w:val="ListParagraph"/>
        <w:numPr>
          <w:ilvl w:val="0"/>
          <w:numId w:val="31"/>
        </w:numPr>
        <w:tabs>
          <w:tab w:val="left" w:pos="180"/>
          <w:tab w:val="num" w:pos="360"/>
          <w:tab w:val="left" w:pos="1170"/>
        </w:tabs>
        <w:rPr>
          <w:rFonts w:ascii="Arial" w:hAnsi="Arial" w:cs="Arial"/>
          <w:szCs w:val="24"/>
        </w:rPr>
      </w:pPr>
      <w:r w:rsidRPr="00AF6A5F">
        <w:rPr>
          <w:rFonts w:ascii="Arial" w:hAnsi="Arial" w:cs="Arial"/>
          <w:szCs w:val="24"/>
        </w:rPr>
        <w:t xml:space="preserve">Contact:  </w:t>
      </w:r>
      <w:r w:rsidR="00F00D22" w:rsidRPr="00AF6A5F">
        <w:rPr>
          <w:rFonts w:ascii="Arial" w:hAnsi="Arial" w:cs="Arial"/>
          <w:szCs w:val="24"/>
        </w:rPr>
        <w:t>1891 Wardrobe Avenue Merced, CA 95341-6406</w:t>
      </w:r>
      <w:r w:rsidRPr="00AF6A5F">
        <w:rPr>
          <w:rFonts w:ascii="Arial" w:hAnsi="Arial" w:cs="Arial"/>
          <w:szCs w:val="24"/>
        </w:rPr>
        <w:t xml:space="preserve">; Telephone </w:t>
      </w:r>
      <w:r w:rsidR="00AF6A5F" w:rsidRPr="00AF6A5F">
        <w:rPr>
          <w:rFonts w:ascii="Arial" w:hAnsi="Arial" w:cs="Arial"/>
          <w:szCs w:val="24"/>
        </w:rPr>
        <w:t>866.848.2667</w:t>
      </w:r>
      <w:r w:rsidRPr="00AF6A5F">
        <w:rPr>
          <w:rFonts w:ascii="Arial" w:hAnsi="Arial" w:cs="Arial"/>
          <w:szCs w:val="24"/>
        </w:rPr>
        <w:t xml:space="preserve">; email </w:t>
      </w:r>
      <w:hyperlink r:id="rId8" w:history="1">
        <w:r w:rsidR="00AF6A5F" w:rsidRPr="00AF6A5F">
          <w:rPr>
            <w:rStyle w:val="Hyperlink"/>
            <w:rFonts w:ascii="Arial" w:hAnsi="Arial" w:cs="Arial"/>
            <w:szCs w:val="24"/>
          </w:rPr>
          <w:t>info@titanmetalproducts.com</w:t>
        </w:r>
      </w:hyperlink>
      <w:r w:rsidRPr="00AF6A5F">
        <w:rPr>
          <w:rFonts w:ascii="Arial" w:hAnsi="Arial" w:cs="Arial"/>
          <w:szCs w:val="24"/>
        </w:rPr>
        <w:t xml:space="preserve">; Web site </w:t>
      </w:r>
      <w:hyperlink r:id="rId9" w:history="1">
        <w:r w:rsidR="00AF6A5F" w:rsidRPr="00AF6A5F">
          <w:rPr>
            <w:rStyle w:val="Hyperlink"/>
            <w:rFonts w:ascii="Arial" w:hAnsi="Arial" w:cs="Arial"/>
            <w:szCs w:val="24"/>
          </w:rPr>
          <w:t>www.titanmetalproducts.com</w:t>
        </w:r>
      </w:hyperlink>
    </w:p>
    <w:p w14:paraId="506E852E" w14:textId="77777777" w:rsidR="002F6320" w:rsidRPr="00C26DE9" w:rsidRDefault="002F6320" w:rsidP="002F6320">
      <w:pPr>
        <w:tabs>
          <w:tab w:val="left" w:pos="180"/>
        </w:tabs>
        <w:rPr>
          <w:rFonts w:ascii="Arial" w:hAnsi="Arial" w:cs="Arial"/>
          <w:szCs w:val="24"/>
        </w:rPr>
      </w:pPr>
    </w:p>
    <w:p w14:paraId="3AF80F67" w14:textId="0F1FC06A" w:rsidR="002F6320" w:rsidRPr="00C26DE9" w:rsidRDefault="00F00D22" w:rsidP="002F6320">
      <w:pPr>
        <w:pStyle w:val="BodyText3"/>
        <w:tabs>
          <w:tab w:val="clear" w:pos="540"/>
          <w:tab w:val="left" w:pos="1170"/>
        </w:tabs>
        <w:rPr>
          <w:rFonts w:ascii="Arial" w:hAnsi="Arial" w:cs="Arial"/>
          <w:sz w:val="24"/>
          <w:szCs w:val="24"/>
          <w:lang w:val="en-US"/>
        </w:rPr>
      </w:pPr>
      <w:r>
        <w:rPr>
          <w:rFonts w:ascii="Arial" w:hAnsi="Arial" w:cs="Arial"/>
          <w:sz w:val="24"/>
          <w:szCs w:val="24"/>
          <w:lang w:val="en-US"/>
        </w:rPr>
        <w:t>B</w:t>
      </w:r>
      <w:r w:rsidR="002F6320" w:rsidRPr="00C26DE9">
        <w:rPr>
          <w:rFonts w:ascii="Arial" w:hAnsi="Arial" w:cs="Arial"/>
          <w:szCs w:val="24"/>
        </w:rPr>
        <w:t xml:space="preserve">.  </w:t>
      </w:r>
      <w:r>
        <w:rPr>
          <w:rFonts w:ascii="Arial" w:hAnsi="Arial" w:cs="Arial"/>
          <w:sz w:val="24"/>
          <w:szCs w:val="24"/>
          <w:lang w:val="en-US"/>
        </w:rPr>
        <w:t xml:space="preserve">Ballistic </w:t>
      </w:r>
      <w:r w:rsidR="002F6320" w:rsidRPr="00C26DE9">
        <w:rPr>
          <w:rFonts w:ascii="Arial" w:hAnsi="Arial" w:cs="Arial"/>
          <w:sz w:val="24"/>
          <w:szCs w:val="24"/>
        </w:rPr>
        <w:t xml:space="preserve">rated </w:t>
      </w:r>
      <w:r>
        <w:rPr>
          <w:rFonts w:ascii="Arial" w:hAnsi="Arial" w:cs="Arial"/>
          <w:sz w:val="24"/>
          <w:szCs w:val="24"/>
          <w:lang w:val="en-US"/>
        </w:rPr>
        <w:t>doors and</w:t>
      </w:r>
      <w:r w:rsidR="002F6320" w:rsidRPr="00C26DE9">
        <w:rPr>
          <w:rFonts w:ascii="Arial" w:hAnsi="Arial" w:cs="Arial"/>
          <w:sz w:val="24"/>
          <w:szCs w:val="24"/>
        </w:rPr>
        <w:t xml:space="preserve"> framing must be provided by a single</w:t>
      </w:r>
      <w:r w:rsidR="002F6320" w:rsidRPr="00C26DE9">
        <w:rPr>
          <w:rFonts w:ascii="Arial" w:hAnsi="Arial" w:cs="Arial"/>
          <w:sz w:val="24"/>
          <w:szCs w:val="24"/>
          <w:lang w:val="en-US"/>
        </w:rPr>
        <w:t>-</w:t>
      </w:r>
      <w:r w:rsidR="002F6320" w:rsidRPr="00C26DE9">
        <w:rPr>
          <w:rFonts w:ascii="Arial" w:hAnsi="Arial" w:cs="Arial"/>
          <w:sz w:val="24"/>
          <w:szCs w:val="24"/>
        </w:rPr>
        <w:t>source</w:t>
      </w:r>
      <w:r w:rsidR="002F6320" w:rsidRPr="00C26DE9">
        <w:rPr>
          <w:rFonts w:ascii="Arial" w:hAnsi="Arial" w:cs="Arial"/>
          <w:sz w:val="24"/>
          <w:szCs w:val="24"/>
          <w:lang w:val="en-US"/>
        </w:rPr>
        <w:t xml:space="preserve">, US </w:t>
      </w:r>
      <w:r w:rsidR="002F6320" w:rsidRPr="00C26DE9">
        <w:rPr>
          <w:rFonts w:ascii="Arial" w:hAnsi="Arial" w:cs="Arial"/>
          <w:sz w:val="24"/>
          <w:szCs w:val="24"/>
        </w:rPr>
        <w:t>manufacturer. Distributors of fire rated glass and framing are not to be considered as manufacturers.</w:t>
      </w:r>
      <w:r w:rsidR="00B87C2E" w:rsidRPr="00C26DE9">
        <w:rPr>
          <w:rFonts w:ascii="Arial" w:hAnsi="Arial" w:cs="Arial"/>
          <w:sz w:val="24"/>
          <w:szCs w:val="24"/>
          <w:lang w:val="en-US"/>
        </w:rPr>
        <w:t xml:space="preserve">  Materials for the project should be shipped together in the same shipment on the same truck. </w:t>
      </w:r>
    </w:p>
    <w:p w14:paraId="5973A627" w14:textId="77777777" w:rsidR="002F6320" w:rsidRPr="00C26DE9" w:rsidRDefault="002F6320" w:rsidP="002F6320">
      <w:pPr>
        <w:pStyle w:val="BodyText3"/>
        <w:tabs>
          <w:tab w:val="clear" w:pos="540"/>
          <w:tab w:val="left" w:pos="1170"/>
        </w:tabs>
        <w:rPr>
          <w:rFonts w:ascii="Arial" w:hAnsi="Arial" w:cs="Arial"/>
          <w:sz w:val="24"/>
          <w:szCs w:val="24"/>
        </w:rPr>
      </w:pPr>
    </w:p>
    <w:p w14:paraId="44BA07CD" w14:textId="4238638A" w:rsidR="002F6320" w:rsidRPr="00C26DE9" w:rsidRDefault="00F00D22" w:rsidP="002F6320">
      <w:pPr>
        <w:pStyle w:val="BodyText3"/>
        <w:tabs>
          <w:tab w:val="clear" w:pos="540"/>
          <w:tab w:val="left" w:pos="1170"/>
        </w:tabs>
        <w:rPr>
          <w:rFonts w:ascii="Arial" w:hAnsi="Arial" w:cs="Arial"/>
          <w:sz w:val="24"/>
          <w:szCs w:val="24"/>
        </w:rPr>
      </w:pPr>
      <w:r>
        <w:rPr>
          <w:rFonts w:ascii="Arial" w:hAnsi="Arial" w:cs="Arial"/>
          <w:sz w:val="24"/>
          <w:szCs w:val="24"/>
          <w:lang w:val="en-US"/>
        </w:rPr>
        <w:t>C</w:t>
      </w:r>
      <w:r w:rsidR="002F6320" w:rsidRPr="00C26DE9">
        <w:rPr>
          <w:rFonts w:ascii="Arial" w:hAnsi="Arial" w:cs="Arial"/>
          <w:sz w:val="24"/>
          <w:szCs w:val="24"/>
        </w:rPr>
        <w:t>.  Substitutions: No substitutions allowed.</w:t>
      </w:r>
    </w:p>
    <w:p w14:paraId="2FCA10F3" w14:textId="77777777" w:rsidR="002F6320" w:rsidRPr="00C26DE9" w:rsidRDefault="002F6320" w:rsidP="002F6320">
      <w:pPr>
        <w:tabs>
          <w:tab w:val="left" w:pos="180"/>
          <w:tab w:val="num" w:pos="360"/>
        </w:tabs>
        <w:ind w:left="360" w:hanging="360"/>
        <w:rPr>
          <w:rFonts w:ascii="Arial" w:hAnsi="Arial" w:cs="Arial"/>
          <w:szCs w:val="24"/>
        </w:rPr>
      </w:pPr>
    </w:p>
    <w:p w14:paraId="75F90D12" w14:textId="77777777" w:rsidR="002F6320" w:rsidRPr="00C26DE9" w:rsidRDefault="002F6320" w:rsidP="002F6320">
      <w:pPr>
        <w:tabs>
          <w:tab w:val="left" w:pos="180"/>
        </w:tabs>
        <w:rPr>
          <w:rFonts w:ascii="Arial" w:hAnsi="Arial" w:cs="Arial"/>
          <w:szCs w:val="24"/>
        </w:rPr>
      </w:pPr>
    </w:p>
    <w:p w14:paraId="6E7760B9" w14:textId="1C5E54A3" w:rsidR="002F6320" w:rsidRPr="00F06538" w:rsidRDefault="002F6320" w:rsidP="002F6320">
      <w:pPr>
        <w:tabs>
          <w:tab w:val="left" w:pos="180"/>
          <w:tab w:val="left" w:pos="360"/>
        </w:tabs>
        <w:ind w:left="180" w:hanging="180"/>
        <w:rPr>
          <w:rFonts w:ascii="Arial" w:hAnsi="Arial" w:cs="Arial"/>
          <w:szCs w:val="24"/>
        </w:rPr>
      </w:pPr>
      <w:r w:rsidRPr="00F06538">
        <w:rPr>
          <w:rFonts w:ascii="Arial" w:hAnsi="Arial" w:cs="Arial"/>
          <w:szCs w:val="24"/>
        </w:rPr>
        <w:t xml:space="preserve">2.02 MATERIALS – </w:t>
      </w:r>
      <w:r w:rsidR="00F00D22">
        <w:rPr>
          <w:rFonts w:ascii="Arial" w:hAnsi="Arial" w:cs="Arial"/>
          <w:szCs w:val="24"/>
        </w:rPr>
        <w:t xml:space="preserve">DOORS AND </w:t>
      </w:r>
      <w:r w:rsidRPr="00F06538">
        <w:rPr>
          <w:rFonts w:ascii="Arial" w:hAnsi="Arial" w:cs="Arial"/>
          <w:szCs w:val="24"/>
        </w:rPr>
        <w:t>FRAMING</w:t>
      </w:r>
    </w:p>
    <w:p w14:paraId="74C69CB4" w14:textId="77777777" w:rsidR="002F6320" w:rsidRPr="00F06538" w:rsidRDefault="002F6320" w:rsidP="002F6320">
      <w:pPr>
        <w:tabs>
          <w:tab w:val="left" w:pos="180"/>
          <w:tab w:val="left" w:pos="360"/>
        </w:tabs>
        <w:ind w:left="180" w:hanging="180"/>
        <w:rPr>
          <w:rFonts w:ascii="Arial" w:hAnsi="Arial" w:cs="Arial"/>
          <w:szCs w:val="24"/>
        </w:rPr>
      </w:pPr>
    </w:p>
    <w:p w14:paraId="02769D34" w14:textId="72DE306E" w:rsidR="002F6320" w:rsidRPr="00F06538" w:rsidRDefault="002F6320" w:rsidP="002F6320">
      <w:pPr>
        <w:tabs>
          <w:tab w:val="left" w:pos="180"/>
          <w:tab w:val="left" w:pos="360"/>
        </w:tabs>
        <w:ind w:left="180" w:hanging="180"/>
        <w:rPr>
          <w:rFonts w:ascii="Arial" w:hAnsi="Arial" w:cs="Arial"/>
          <w:szCs w:val="24"/>
        </w:rPr>
      </w:pPr>
      <w:r w:rsidRPr="00F06538">
        <w:rPr>
          <w:rFonts w:ascii="Arial" w:hAnsi="Arial" w:cs="Arial"/>
          <w:szCs w:val="24"/>
        </w:rPr>
        <w:t xml:space="preserve">A.  </w:t>
      </w:r>
      <w:r w:rsidR="00F00D22">
        <w:rPr>
          <w:rFonts w:ascii="Arial" w:hAnsi="Arial" w:cs="Arial"/>
          <w:szCs w:val="24"/>
        </w:rPr>
        <w:t>B</w:t>
      </w:r>
      <w:r w:rsidR="006836B5" w:rsidRPr="00F06538">
        <w:rPr>
          <w:rFonts w:ascii="Arial" w:hAnsi="Arial" w:cs="Arial"/>
          <w:szCs w:val="24"/>
        </w:rPr>
        <w:t>allistic</w:t>
      </w:r>
      <w:r w:rsidRPr="00F06538">
        <w:rPr>
          <w:rFonts w:ascii="Arial" w:hAnsi="Arial" w:cs="Arial"/>
          <w:szCs w:val="24"/>
        </w:rPr>
        <w:t xml:space="preserve"> </w:t>
      </w:r>
      <w:r w:rsidR="00F00D22">
        <w:rPr>
          <w:rFonts w:ascii="Arial" w:hAnsi="Arial" w:cs="Arial"/>
          <w:szCs w:val="24"/>
        </w:rPr>
        <w:t xml:space="preserve">doors and </w:t>
      </w:r>
      <w:r w:rsidRPr="00F06538">
        <w:rPr>
          <w:rFonts w:ascii="Arial" w:hAnsi="Arial" w:cs="Arial"/>
          <w:szCs w:val="24"/>
        </w:rPr>
        <w:t xml:space="preserve">framing system </w:t>
      </w:r>
      <w:r w:rsidR="00F00D22">
        <w:rPr>
          <w:rFonts w:ascii="Arial" w:hAnsi="Arial" w:cs="Arial"/>
          <w:szCs w:val="24"/>
        </w:rPr>
        <w:t>meeting UL 752 Levels 1, 2 and 3</w:t>
      </w:r>
      <w:r w:rsidR="008D5799">
        <w:rPr>
          <w:rFonts w:ascii="Arial" w:hAnsi="Arial" w:cs="Arial"/>
          <w:szCs w:val="24"/>
        </w:rPr>
        <w:t xml:space="preserve">.  </w:t>
      </w:r>
    </w:p>
    <w:p w14:paraId="1B799874" w14:textId="77777777" w:rsidR="002F6320" w:rsidRPr="00F06538" w:rsidRDefault="002F6320" w:rsidP="002F6320">
      <w:pPr>
        <w:tabs>
          <w:tab w:val="left" w:pos="180"/>
          <w:tab w:val="left" w:pos="360"/>
        </w:tabs>
        <w:ind w:left="180" w:hanging="180"/>
        <w:rPr>
          <w:rFonts w:ascii="Arial" w:hAnsi="Arial" w:cs="Arial"/>
          <w:szCs w:val="24"/>
        </w:rPr>
      </w:pPr>
    </w:p>
    <w:p w14:paraId="22DA5557" w14:textId="77777777" w:rsidR="002F6320" w:rsidRPr="00F06538" w:rsidRDefault="002F6320" w:rsidP="002F6320">
      <w:pPr>
        <w:tabs>
          <w:tab w:val="left" w:pos="180"/>
          <w:tab w:val="num" w:pos="360"/>
        </w:tabs>
        <w:ind w:left="360" w:hanging="360"/>
        <w:rPr>
          <w:rFonts w:ascii="Arial" w:hAnsi="Arial" w:cs="Arial"/>
          <w:szCs w:val="24"/>
        </w:rPr>
      </w:pPr>
      <w:r w:rsidRPr="00F06538">
        <w:rPr>
          <w:rFonts w:ascii="Arial" w:hAnsi="Arial" w:cs="Arial"/>
          <w:szCs w:val="24"/>
        </w:rPr>
        <w:t>Properties:</w:t>
      </w:r>
    </w:p>
    <w:p w14:paraId="5E35B060" w14:textId="5947BC22" w:rsidR="00F00D22" w:rsidRDefault="002F6320" w:rsidP="002F6320">
      <w:pPr>
        <w:tabs>
          <w:tab w:val="left" w:pos="180"/>
          <w:tab w:val="left" w:pos="360"/>
        </w:tabs>
        <w:rPr>
          <w:rFonts w:ascii="Arial" w:hAnsi="Arial" w:cs="Arial"/>
          <w:szCs w:val="24"/>
        </w:rPr>
      </w:pPr>
      <w:r w:rsidRPr="00F06538">
        <w:rPr>
          <w:rFonts w:ascii="Arial" w:hAnsi="Arial" w:cs="Arial"/>
          <w:szCs w:val="24"/>
        </w:rPr>
        <w:tab/>
      </w:r>
      <w:r w:rsidRPr="00F06538">
        <w:rPr>
          <w:rFonts w:ascii="Arial" w:hAnsi="Arial" w:cs="Arial"/>
          <w:szCs w:val="24"/>
        </w:rPr>
        <w:tab/>
        <w:t>1</w:t>
      </w:r>
      <w:r w:rsidR="00F00D22">
        <w:rPr>
          <w:rFonts w:ascii="Arial" w:hAnsi="Arial" w:cs="Arial"/>
          <w:szCs w:val="24"/>
        </w:rPr>
        <w:t xml:space="preserve">.  </w:t>
      </w:r>
      <w:r w:rsidR="00CC4001" w:rsidRPr="00F06538">
        <w:rPr>
          <w:rFonts w:ascii="Arial" w:hAnsi="Arial" w:cs="Arial"/>
          <w:szCs w:val="24"/>
        </w:rPr>
        <w:t xml:space="preserve">Door profile: </w:t>
      </w:r>
      <w:r w:rsidR="0040675B" w:rsidRPr="00F06538">
        <w:rPr>
          <w:rFonts w:ascii="Arial" w:hAnsi="Arial" w:cs="Arial"/>
          <w:szCs w:val="24"/>
        </w:rPr>
        <w:t xml:space="preserve">5” rail and 2” frame standard.  </w:t>
      </w:r>
      <w:r w:rsidR="00F00D22">
        <w:rPr>
          <w:rFonts w:ascii="Arial" w:hAnsi="Arial" w:cs="Arial"/>
          <w:szCs w:val="24"/>
        </w:rPr>
        <w:t xml:space="preserve">[Custom narrow profile with 3-3/4”    </w:t>
      </w:r>
    </w:p>
    <w:p w14:paraId="0A201464" w14:textId="77777777" w:rsidR="00F00D22" w:rsidRDefault="00F00D22" w:rsidP="002F6320">
      <w:pPr>
        <w:tabs>
          <w:tab w:val="left" w:pos="180"/>
          <w:tab w:val="left" w:pos="360"/>
        </w:tabs>
        <w:rPr>
          <w:rFonts w:ascii="Arial" w:hAnsi="Arial" w:cs="Arial"/>
          <w:szCs w:val="24"/>
        </w:rPr>
      </w:pPr>
      <w:r>
        <w:rPr>
          <w:rFonts w:ascii="Arial" w:hAnsi="Arial" w:cs="Arial"/>
          <w:szCs w:val="24"/>
        </w:rPr>
        <w:t xml:space="preserve">           rail and 1-1/8” frame]</w:t>
      </w:r>
      <w:r w:rsidR="0040675B" w:rsidRPr="00F06538">
        <w:rPr>
          <w:rFonts w:ascii="Arial" w:hAnsi="Arial" w:cs="Arial"/>
          <w:szCs w:val="24"/>
        </w:rPr>
        <w:t>10” ADA compliant bottom rail (can be modified with AHJ</w:t>
      </w:r>
      <w:r>
        <w:rPr>
          <w:rFonts w:ascii="Arial" w:hAnsi="Arial" w:cs="Arial"/>
          <w:szCs w:val="24"/>
        </w:rPr>
        <w:t xml:space="preserve"> </w:t>
      </w:r>
    </w:p>
    <w:p w14:paraId="04737102" w14:textId="684DE5DE" w:rsidR="00B87C2E" w:rsidRDefault="00F00D22" w:rsidP="002F6320">
      <w:pPr>
        <w:tabs>
          <w:tab w:val="left" w:pos="180"/>
          <w:tab w:val="left" w:pos="360"/>
        </w:tabs>
        <w:rPr>
          <w:rFonts w:ascii="Arial" w:hAnsi="Arial" w:cs="Arial"/>
          <w:szCs w:val="24"/>
        </w:rPr>
      </w:pPr>
      <w:r>
        <w:rPr>
          <w:rFonts w:ascii="Arial" w:hAnsi="Arial" w:cs="Arial"/>
          <w:szCs w:val="24"/>
        </w:rPr>
        <w:t xml:space="preserve">          </w:t>
      </w:r>
      <w:r w:rsidR="0040675B" w:rsidRPr="00F06538">
        <w:rPr>
          <w:rFonts w:ascii="Arial" w:hAnsi="Arial" w:cs="Arial"/>
          <w:szCs w:val="24"/>
        </w:rPr>
        <w:t xml:space="preserve">approval). </w:t>
      </w:r>
    </w:p>
    <w:p w14:paraId="0F7858B5" w14:textId="78704ED6" w:rsidR="00F00D22" w:rsidRPr="00F06538" w:rsidRDefault="00F00D22" w:rsidP="002F6320">
      <w:pPr>
        <w:tabs>
          <w:tab w:val="left" w:pos="180"/>
          <w:tab w:val="left" w:pos="360"/>
        </w:tabs>
        <w:rPr>
          <w:rFonts w:ascii="Arial" w:hAnsi="Arial" w:cs="Arial"/>
          <w:szCs w:val="24"/>
        </w:rPr>
      </w:pPr>
      <w:r>
        <w:rPr>
          <w:rFonts w:ascii="Arial" w:hAnsi="Arial" w:cs="Arial"/>
          <w:szCs w:val="24"/>
        </w:rPr>
        <w:t xml:space="preserve">      2.  Door thickness: Minimum 1-3/4”. </w:t>
      </w:r>
    </w:p>
    <w:p w14:paraId="5BC313F2" w14:textId="77777777" w:rsidR="002F6320" w:rsidRPr="00F06538" w:rsidRDefault="00B87C2E" w:rsidP="002F6320">
      <w:pPr>
        <w:tabs>
          <w:tab w:val="left" w:pos="180"/>
        </w:tabs>
        <w:rPr>
          <w:rFonts w:ascii="Arial" w:hAnsi="Arial" w:cs="Arial"/>
          <w:szCs w:val="24"/>
        </w:rPr>
      </w:pPr>
      <w:r w:rsidRPr="00F06538">
        <w:rPr>
          <w:rFonts w:ascii="Arial" w:hAnsi="Arial" w:cs="Arial"/>
          <w:szCs w:val="24"/>
        </w:rPr>
        <w:tab/>
        <w:t xml:space="preserve">   3</w:t>
      </w:r>
      <w:r w:rsidR="002F6320" w:rsidRPr="00F06538">
        <w:rPr>
          <w:rFonts w:ascii="Arial" w:hAnsi="Arial" w:cs="Arial"/>
          <w:szCs w:val="24"/>
        </w:rPr>
        <w:t xml:space="preserve">. Internal framing:  Internal tube steel framing shall conform to ASTM A501. Formed steel    </w:t>
      </w:r>
    </w:p>
    <w:p w14:paraId="65E109EC" w14:textId="21F319AF" w:rsidR="002F6320" w:rsidRDefault="002F6320" w:rsidP="002F6320">
      <w:pPr>
        <w:tabs>
          <w:tab w:val="left" w:pos="180"/>
        </w:tabs>
        <w:rPr>
          <w:rFonts w:ascii="Arial" w:hAnsi="Arial" w:cs="Arial"/>
          <w:szCs w:val="24"/>
        </w:rPr>
      </w:pPr>
      <w:r w:rsidRPr="00F06538">
        <w:rPr>
          <w:rFonts w:ascii="Arial" w:hAnsi="Arial" w:cs="Arial"/>
          <w:szCs w:val="24"/>
        </w:rPr>
        <w:t xml:space="preserve">          retainers shall be galvanized conforming to ASTM A527.</w:t>
      </w:r>
    </w:p>
    <w:p w14:paraId="062D1E27" w14:textId="0AC72FA1" w:rsidR="00E84534" w:rsidRDefault="00E84534" w:rsidP="002F6320">
      <w:pPr>
        <w:tabs>
          <w:tab w:val="left" w:pos="180"/>
        </w:tabs>
        <w:rPr>
          <w:rFonts w:ascii="Arial" w:hAnsi="Arial" w:cs="Arial"/>
          <w:szCs w:val="24"/>
        </w:rPr>
      </w:pPr>
      <w:r>
        <w:rPr>
          <w:rFonts w:ascii="Arial" w:hAnsi="Arial" w:cs="Arial"/>
          <w:szCs w:val="24"/>
        </w:rPr>
        <w:tab/>
        <w:t xml:space="preserve">   4.  Fasteners: </w:t>
      </w:r>
      <w:r w:rsidRPr="00E84534">
        <w:rPr>
          <w:rFonts w:ascii="Arial" w:hAnsi="Arial" w:cs="Arial"/>
          <w:szCs w:val="24"/>
        </w:rPr>
        <w:t xml:space="preserve">Type recommended by manufacturer.  </w:t>
      </w:r>
    </w:p>
    <w:p w14:paraId="1868F49C" w14:textId="77777777" w:rsidR="00E84534" w:rsidRDefault="00E84534" w:rsidP="002F6320">
      <w:pPr>
        <w:tabs>
          <w:tab w:val="left" w:pos="180"/>
        </w:tabs>
        <w:rPr>
          <w:rFonts w:ascii="Arial" w:hAnsi="Arial" w:cs="Arial"/>
          <w:szCs w:val="24"/>
        </w:rPr>
      </w:pPr>
      <w:r>
        <w:rPr>
          <w:rFonts w:ascii="Arial" w:hAnsi="Arial" w:cs="Arial"/>
          <w:szCs w:val="24"/>
        </w:rPr>
        <w:t xml:space="preserve">      5.  </w:t>
      </w:r>
      <w:r w:rsidRPr="00E84534">
        <w:rPr>
          <w:rFonts w:ascii="Arial" w:hAnsi="Arial" w:cs="Arial"/>
          <w:szCs w:val="24"/>
        </w:rPr>
        <w:t xml:space="preserve">Door constructed in accordance with the individual manufacturer’s listings or in </w:t>
      </w:r>
    </w:p>
    <w:p w14:paraId="167AEDA3" w14:textId="2DFD2D74" w:rsidR="00E84534" w:rsidRDefault="00E84534" w:rsidP="002F6320">
      <w:pPr>
        <w:tabs>
          <w:tab w:val="left" w:pos="180"/>
        </w:tabs>
        <w:rPr>
          <w:rFonts w:ascii="Arial" w:hAnsi="Arial" w:cs="Arial"/>
          <w:szCs w:val="24"/>
        </w:rPr>
      </w:pPr>
      <w:r>
        <w:rPr>
          <w:rFonts w:ascii="Arial" w:hAnsi="Arial" w:cs="Arial"/>
          <w:szCs w:val="24"/>
        </w:rPr>
        <w:t xml:space="preserve">           </w:t>
      </w:r>
      <w:r w:rsidRPr="00E84534">
        <w:rPr>
          <w:rFonts w:ascii="Arial" w:hAnsi="Arial" w:cs="Arial"/>
          <w:szCs w:val="24"/>
        </w:rPr>
        <w:t>accordance with HMMA 861-06 and HMMA 850.</w:t>
      </w:r>
    </w:p>
    <w:p w14:paraId="4BCFE161" w14:textId="010633F0" w:rsidR="008D5799" w:rsidRPr="00753D78" w:rsidRDefault="008D5799" w:rsidP="002F6320">
      <w:pPr>
        <w:tabs>
          <w:tab w:val="left" w:pos="180"/>
        </w:tabs>
        <w:rPr>
          <w:rFonts w:ascii="Arial" w:hAnsi="Arial" w:cs="Arial"/>
          <w:i/>
          <w:iCs/>
          <w:color w:val="0070C0"/>
          <w:szCs w:val="24"/>
        </w:rPr>
      </w:pPr>
      <w:r w:rsidRPr="00753D78">
        <w:rPr>
          <w:rFonts w:ascii="Arial" w:hAnsi="Arial" w:cs="Arial"/>
          <w:i/>
          <w:iCs/>
          <w:color w:val="0070C0"/>
          <w:szCs w:val="24"/>
        </w:rPr>
        <w:t xml:space="preserve">      If supplied with glazing: </w:t>
      </w:r>
    </w:p>
    <w:p w14:paraId="7CC60ED6" w14:textId="66032EAA"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6. Ballistic Glazing:  Must meet UL 752 Levels 1, 2 and 3 </w:t>
      </w:r>
    </w:p>
    <w:p w14:paraId="5D86016E" w14:textId="77777777"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7. Safety Glazing: Glazing material installed in “Hazardous Locations” (subject to human </w:t>
      </w:r>
    </w:p>
    <w:p w14:paraId="7F969054" w14:textId="77777777"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impact) shall be certified to meet the applicable requirements for fire rated assemblies </w:t>
      </w:r>
    </w:p>
    <w:p w14:paraId="6FACA56D" w14:textId="77777777"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proofErr w:type="gramStart"/>
      <w:r w:rsidRPr="003A21B3">
        <w:rPr>
          <w:rFonts w:ascii="Arial" w:hAnsi="Arial" w:cs="Arial"/>
          <w:i/>
          <w:iCs/>
          <w:color w:val="7F7F7F" w:themeColor="text1" w:themeTint="80"/>
          <w:szCs w:val="24"/>
        </w:rPr>
        <w:t>referenced</w:t>
      </w:r>
      <w:proofErr w:type="gramEnd"/>
      <w:r w:rsidRPr="003A21B3">
        <w:rPr>
          <w:rFonts w:ascii="Arial" w:hAnsi="Arial" w:cs="Arial"/>
          <w:i/>
          <w:iCs/>
          <w:color w:val="7F7F7F" w:themeColor="text1" w:themeTint="80"/>
          <w:szCs w:val="24"/>
        </w:rPr>
        <w:t xml:space="preserve"> in ANSI Z97.1 Standard for Safety Glazing Materials Used In Buildings </w:t>
      </w:r>
    </w:p>
    <w:p w14:paraId="23221D9B" w14:textId="305E0772"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and/or CPSC 16 CFR 1201 Safety Standard for Architectural Glazing Materials.</w:t>
      </w:r>
    </w:p>
    <w:p w14:paraId="2F05D516" w14:textId="265A5FED"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8.  Individual Lites shall be permanently identified with a listing mark.</w:t>
      </w:r>
    </w:p>
    <w:p w14:paraId="127EFEB2" w14:textId="2BBA3795" w:rsidR="00E84534" w:rsidRPr="003A21B3" w:rsidRDefault="00E84534"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If fire ratings are required: </w:t>
      </w:r>
    </w:p>
    <w:p w14:paraId="054688DE" w14:textId="04D37CC3" w:rsidR="002F6320" w:rsidRPr="003A21B3" w:rsidRDefault="00B87C2E"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b/>
        <w:t xml:space="preserve">   </w:t>
      </w:r>
      <w:r w:rsidR="008D5799" w:rsidRPr="003A21B3">
        <w:rPr>
          <w:rFonts w:ascii="Arial" w:hAnsi="Arial" w:cs="Arial"/>
          <w:i/>
          <w:iCs/>
          <w:color w:val="7F7F7F" w:themeColor="text1" w:themeTint="80"/>
          <w:szCs w:val="24"/>
        </w:rPr>
        <w:t>9</w:t>
      </w:r>
      <w:r w:rsidR="002F6320" w:rsidRPr="003A21B3">
        <w:rPr>
          <w:rFonts w:ascii="Arial" w:hAnsi="Arial" w:cs="Arial"/>
          <w:i/>
          <w:iCs/>
          <w:color w:val="7F7F7F" w:themeColor="text1" w:themeTint="80"/>
          <w:szCs w:val="24"/>
        </w:rPr>
        <w:t xml:space="preserve">. Insulation: The framing system shall insulate against the effects of fire, smoke and heat     </w:t>
      </w:r>
    </w:p>
    <w:p w14:paraId="7DFD4FDC" w14:textId="77777777" w:rsidR="002F6320" w:rsidRPr="003A21B3" w:rsidRDefault="002F6320"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transfer from either side. The perimeter of the framing system to the rough opening shall    </w:t>
      </w:r>
    </w:p>
    <w:p w14:paraId="79EDB95B" w14:textId="77777777" w:rsidR="002F6320" w:rsidRPr="003A21B3" w:rsidRDefault="002F6320"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lastRenderedPageBreak/>
        <w:t xml:space="preserve">          be firmly packed with mineral wool fire stop insulation or appropriately rated intumescent    </w:t>
      </w:r>
    </w:p>
    <w:p w14:paraId="2FECE3CD" w14:textId="271B3A8F" w:rsidR="002F6320" w:rsidRPr="003A21B3" w:rsidRDefault="002F6320"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sealant.</w:t>
      </w:r>
    </w:p>
    <w:p w14:paraId="5AA23512" w14:textId="6DD5B6AD"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10. Fire Rated Glazing:  Must be supplied by SAFTI FIRST Fire Rated Glazing Solutions.</w:t>
      </w:r>
    </w:p>
    <w:p w14:paraId="05731DB7" w14:textId="4CEBC7EB" w:rsidR="00E84534" w:rsidRPr="003A21B3" w:rsidRDefault="00E84534" w:rsidP="00E84534">
      <w:pPr>
        <w:tabs>
          <w:tab w:val="left" w:pos="180"/>
        </w:tabs>
        <w:rPr>
          <w:rFonts w:ascii="Arial" w:hAnsi="Arial" w:cs="Arial"/>
          <w:i/>
          <w:iCs/>
          <w:color w:val="7F7F7F" w:themeColor="text1" w:themeTint="80"/>
          <w:szCs w:val="24"/>
        </w:rPr>
      </w:pPr>
      <w:r w:rsidRPr="008D5799">
        <w:rPr>
          <w:rFonts w:ascii="Arial" w:hAnsi="Arial" w:cs="Arial"/>
          <w:i/>
          <w:iCs/>
          <w:szCs w:val="24"/>
        </w:rPr>
        <w:t xml:space="preserve">      </w:t>
      </w:r>
      <w:r w:rsidR="008D5799" w:rsidRPr="003A21B3">
        <w:rPr>
          <w:rFonts w:ascii="Arial" w:hAnsi="Arial" w:cs="Arial"/>
          <w:i/>
          <w:iCs/>
          <w:color w:val="7F7F7F" w:themeColor="text1" w:themeTint="80"/>
          <w:szCs w:val="24"/>
        </w:rPr>
        <w:t>11</w:t>
      </w: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 xml:space="preserve">Glazing accessories: The glazing material perimeter shall be separated from the </w:t>
      </w:r>
    </w:p>
    <w:p w14:paraId="10D13530" w14:textId="77777777" w:rsidR="00E84534" w:rsidRPr="003A21B3" w:rsidRDefault="00E84534" w:rsidP="00E84534">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proofErr w:type="gramStart"/>
      <w:r w:rsidR="002F6320" w:rsidRPr="003A21B3">
        <w:rPr>
          <w:rFonts w:ascii="Arial" w:hAnsi="Arial" w:cs="Arial"/>
          <w:i/>
          <w:iCs/>
          <w:color w:val="7F7F7F" w:themeColor="text1" w:themeTint="80"/>
          <w:szCs w:val="24"/>
        </w:rPr>
        <w:t>perimeter</w:t>
      </w:r>
      <w:proofErr w:type="gramEnd"/>
      <w:r w:rsidR="002F6320" w:rsidRPr="003A21B3">
        <w:rPr>
          <w:rFonts w:ascii="Arial" w:hAnsi="Arial" w:cs="Arial"/>
          <w:i/>
          <w:iCs/>
          <w:color w:val="7F7F7F" w:themeColor="text1" w:themeTint="80"/>
          <w:szCs w:val="24"/>
        </w:rPr>
        <w:t xml:space="preserve"> framing system with approved flame retardant glazing tape. The </w:t>
      </w:r>
      <w:proofErr w:type="spellStart"/>
      <w:r w:rsidR="002F6320" w:rsidRPr="003A21B3">
        <w:rPr>
          <w:rFonts w:ascii="Arial" w:hAnsi="Arial" w:cs="Arial"/>
          <w:i/>
          <w:iCs/>
          <w:color w:val="7F7F7F" w:themeColor="text1" w:themeTint="80"/>
          <w:szCs w:val="24"/>
        </w:rPr>
        <w:t>SuperLite</w:t>
      </w:r>
      <w:r w:rsidR="002F6320" w:rsidRPr="003A21B3">
        <w:rPr>
          <w:rFonts w:ascii="Arial" w:hAnsi="Arial" w:cs="Arial"/>
          <w:b/>
          <w:i/>
          <w:iCs/>
          <w:color w:val="7F7F7F" w:themeColor="text1" w:themeTint="80"/>
          <w:sz w:val="20"/>
          <w:vertAlign w:val="superscript"/>
        </w:rPr>
        <w:t>TM</w:t>
      </w:r>
      <w:proofErr w:type="spellEnd"/>
      <w:r w:rsidR="002F6320" w:rsidRPr="003A21B3">
        <w:rPr>
          <w:rFonts w:ascii="Arial" w:hAnsi="Arial" w:cs="Arial"/>
          <w:i/>
          <w:iCs/>
          <w:color w:val="7F7F7F" w:themeColor="text1" w:themeTint="80"/>
          <w:szCs w:val="24"/>
        </w:rPr>
        <w:t xml:space="preserve"> </w:t>
      </w:r>
    </w:p>
    <w:p w14:paraId="5296E113" w14:textId="77777777" w:rsidR="00E84534" w:rsidRPr="003A21B3" w:rsidRDefault="00E84534" w:rsidP="00E84534">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 xml:space="preserve">glazing panel shall be caulked continuously around the edge to the tube steel frame </w:t>
      </w:r>
    </w:p>
    <w:p w14:paraId="51CF6383" w14:textId="6F9B7299" w:rsidR="002F6320" w:rsidRPr="003A21B3" w:rsidRDefault="00E84534" w:rsidP="00E84534">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utilizing neutral cure silicone.</w:t>
      </w:r>
      <w:r w:rsidR="007E4EE5" w:rsidRPr="003A21B3">
        <w:rPr>
          <w:rFonts w:ascii="Arial" w:hAnsi="Arial" w:cs="Arial"/>
          <w:i/>
          <w:iCs/>
          <w:color w:val="7F7F7F" w:themeColor="text1" w:themeTint="80"/>
          <w:szCs w:val="24"/>
        </w:rPr>
        <w:t xml:space="preserve"> Silicone setting blocks recommended. </w:t>
      </w:r>
    </w:p>
    <w:p w14:paraId="7DA1B16C" w14:textId="0CE4E342" w:rsidR="0040675B" w:rsidRPr="003A21B3" w:rsidRDefault="008D5799" w:rsidP="00E84534">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12</w:t>
      </w:r>
      <w:r w:rsidR="00E84534" w:rsidRPr="003A21B3">
        <w:rPr>
          <w:rFonts w:ascii="Arial" w:hAnsi="Arial" w:cs="Arial"/>
          <w:i/>
          <w:iCs/>
          <w:color w:val="7F7F7F" w:themeColor="text1" w:themeTint="80"/>
          <w:szCs w:val="24"/>
        </w:rPr>
        <w:t xml:space="preserve">.  </w:t>
      </w:r>
      <w:r w:rsidR="0040675B" w:rsidRPr="003A21B3">
        <w:rPr>
          <w:rFonts w:ascii="Arial" w:hAnsi="Arial" w:cs="Arial"/>
          <w:i/>
          <w:iCs/>
          <w:color w:val="7F7F7F" w:themeColor="text1" w:themeTint="80"/>
          <w:szCs w:val="24"/>
        </w:rPr>
        <w:t>60-90 minute doors meet 250 degrees F/450 degrees F at 30 minutes.</w:t>
      </w:r>
    </w:p>
    <w:p w14:paraId="3F2075FE" w14:textId="486E62C2" w:rsidR="0040675B" w:rsidRPr="003A21B3" w:rsidRDefault="008D5799" w:rsidP="00E84534">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13</w:t>
      </w:r>
      <w:r w:rsidR="00E84534" w:rsidRPr="003A21B3">
        <w:rPr>
          <w:rFonts w:ascii="Arial" w:hAnsi="Arial" w:cs="Arial"/>
          <w:i/>
          <w:iCs/>
          <w:color w:val="7F7F7F" w:themeColor="text1" w:themeTint="80"/>
          <w:szCs w:val="24"/>
        </w:rPr>
        <w:t xml:space="preserve">.  </w:t>
      </w:r>
      <w:r w:rsidR="0040675B" w:rsidRPr="003A21B3">
        <w:rPr>
          <w:rFonts w:ascii="Arial" w:hAnsi="Arial" w:cs="Arial"/>
          <w:i/>
          <w:iCs/>
          <w:color w:val="7F7F7F" w:themeColor="text1" w:themeTint="80"/>
          <w:szCs w:val="24"/>
        </w:rPr>
        <w:t xml:space="preserve">Maximum door opening sizes are 54 in. x 120 in. for single doors and 108 in. x 120 in.    </w:t>
      </w:r>
    </w:p>
    <w:p w14:paraId="5B5B718E" w14:textId="77777777" w:rsidR="0040675B" w:rsidRPr="003A21B3" w:rsidRDefault="0040675B" w:rsidP="0040675B">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for pair doors. No intermediate rails required.  For max. door sizes, continuous hinges </w:t>
      </w:r>
    </w:p>
    <w:p w14:paraId="5E203E15" w14:textId="50F4EEE6" w:rsidR="0040675B" w:rsidRPr="003A21B3" w:rsidRDefault="0040675B" w:rsidP="0040675B">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may be required.</w:t>
      </w:r>
    </w:p>
    <w:p w14:paraId="5F7DC43F" w14:textId="0651B239" w:rsidR="008D5799" w:rsidRPr="003A21B3" w:rsidRDefault="008D5799" w:rsidP="0040675B">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Pr="00753D78">
        <w:rPr>
          <w:rFonts w:ascii="Arial" w:hAnsi="Arial" w:cs="Arial"/>
          <w:i/>
          <w:iCs/>
          <w:color w:val="0070C0"/>
          <w:szCs w:val="24"/>
        </w:rPr>
        <w:t xml:space="preserve"> If detention ratings are required: </w:t>
      </w:r>
    </w:p>
    <w:p w14:paraId="220677E8" w14:textId="76DD8B4C" w:rsidR="002F6320" w:rsidRPr="003A21B3" w:rsidRDefault="008D5799" w:rsidP="008D5799">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14.  Detention ratings: Must meet ASTM F1450 and ASTM F1915 Grades 1-4 as specified.</w:t>
      </w:r>
    </w:p>
    <w:p w14:paraId="6D32BC45" w14:textId="77777777" w:rsidR="002F6320" w:rsidRPr="00C26DE9" w:rsidRDefault="002F6320" w:rsidP="002F6320">
      <w:pPr>
        <w:pStyle w:val="List2"/>
        <w:tabs>
          <w:tab w:val="left" w:pos="180"/>
          <w:tab w:val="left" w:pos="360"/>
        </w:tabs>
        <w:ind w:left="360"/>
        <w:rPr>
          <w:rFonts w:ascii="Arial" w:hAnsi="Arial" w:cs="Arial"/>
          <w:szCs w:val="24"/>
        </w:rPr>
      </w:pPr>
    </w:p>
    <w:p w14:paraId="4E6D9DB9" w14:textId="77777777"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2.03 FABRICATION</w:t>
      </w:r>
    </w:p>
    <w:p w14:paraId="5E48A962" w14:textId="77777777" w:rsidR="002F6320" w:rsidRPr="00C26DE9" w:rsidRDefault="002F6320" w:rsidP="002F6320">
      <w:pPr>
        <w:pStyle w:val="List2"/>
        <w:tabs>
          <w:tab w:val="left" w:pos="180"/>
          <w:tab w:val="left" w:pos="360"/>
        </w:tabs>
        <w:rPr>
          <w:rFonts w:ascii="Arial" w:hAnsi="Arial" w:cs="Arial"/>
          <w:szCs w:val="24"/>
        </w:rPr>
      </w:pPr>
    </w:p>
    <w:p w14:paraId="4DF58ED5" w14:textId="0AF1A208" w:rsidR="002F6320" w:rsidRDefault="002F6320" w:rsidP="00FA76E6">
      <w:pPr>
        <w:numPr>
          <w:ilvl w:val="0"/>
          <w:numId w:val="24"/>
        </w:numPr>
        <w:tabs>
          <w:tab w:val="left" w:pos="180"/>
        </w:tabs>
        <w:rPr>
          <w:rFonts w:ascii="Arial" w:hAnsi="Arial" w:cs="Arial"/>
          <w:szCs w:val="24"/>
        </w:rPr>
      </w:pPr>
      <w:r w:rsidRPr="009840B7">
        <w:rPr>
          <w:rFonts w:ascii="Arial" w:hAnsi="Arial" w:cs="Arial"/>
          <w:szCs w:val="24"/>
        </w:rPr>
        <w:t xml:space="preserve">Assemblies shall be furnished [knocked down for field assembly and will be glazed in the field]   [assembled (should configurations and job site conditions allow)]    </w:t>
      </w:r>
    </w:p>
    <w:p w14:paraId="72E1BC1C" w14:textId="77777777" w:rsidR="009840B7" w:rsidRPr="009840B7" w:rsidRDefault="009840B7" w:rsidP="009840B7">
      <w:pPr>
        <w:tabs>
          <w:tab w:val="left" w:pos="180"/>
        </w:tabs>
        <w:ind w:left="360"/>
        <w:rPr>
          <w:rFonts w:ascii="Arial" w:hAnsi="Arial" w:cs="Arial"/>
          <w:szCs w:val="24"/>
        </w:rPr>
      </w:pPr>
    </w:p>
    <w:p w14:paraId="60756BED" w14:textId="77777777"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14:paraId="13BA482E" w14:textId="77777777" w:rsidR="002F6320" w:rsidRPr="00C26DE9" w:rsidRDefault="002F6320" w:rsidP="002F6320">
      <w:pPr>
        <w:tabs>
          <w:tab w:val="left" w:pos="180"/>
        </w:tabs>
        <w:ind w:left="360"/>
        <w:rPr>
          <w:rFonts w:ascii="Arial" w:hAnsi="Arial" w:cs="Arial"/>
          <w:szCs w:val="24"/>
        </w:rPr>
      </w:pPr>
    </w:p>
    <w:p w14:paraId="6C6FC175" w14:textId="77777777"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14:paraId="165DA0EA" w14:textId="77777777" w:rsidR="002F6320" w:rsidRPr="00C26DE9" w:rsidRDefault="002F6320" w:rsidP="002F6320">
      <w:pPr>
        <w:tabs>
          <w:tab w:val="left" w:pos="180"/>
          <w:tab w:val="left" w:pos="360"/>
        </w:tabs>
        <w:ind w:left="180" w:hanging="180"/>
        <w:rPr>
          <w:rFonts w:ascii="Arial" w:hAnsi="Arial" w:cs="Arial"/>
          <w:szCs w:val="24"/>
        </w:rPr>
      </w:pPr>
    </w:p>
    <w:p w14:paraId="20F2EAC8"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2.04 FINISHES</w:t>
      </w:r>
    </w:p>
    <w:p w14:paraId="2225AFDC" w14:textId="77777777" w:rsidR="002F6320" w:rsidRPr="00C26DE9" w:rsidRDefault="002F6320" w:rsidP="002F6320">
      <w:pPr>
        <w:tabs>
          <w:tab w:val="left" w:pos="180"/>
          <w:tab w:val="left" w:pos="360"/>
        </w:tabs>
        <w:ind w:left="180" w:hanging="180"/>
        <w:rPr>
          <w:rFonts w:ascii="Arial" w:hAnsi="Arial" w:cs="Arial"/>
          <w:szCs w:val="24"/>
        </w:rPr>
      </w:pPr>
    </w:p>
    <w:p w14:paraId="1AD83D0D"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14:paraId="74AAE30D"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14:paraId="5AD566ED" w14:textId="77777777" w:rsidR="002F6320" w:rsidRPr="00C26DE9" w:rsidRDefault="002F6320" w:rsidP="002F6320">
      <w:pPr>
        <w:tabs>
          <w:tab w:val="left" w:pos="180"/>
          <w:tab w:val="left" w:pos="360"/>
        </w:tabs>
        <w:ind w:left="180" w:hanging="180"/>
        <w:rPr>
          <w:rFonts w:ascii="Arial" w:hAnsi="Arial" w:cs="Arial"/>
          <w:szCs w:val="24"/>
        </w:rPr>
      </w:pPr>
    </w:p>
    <w:p w14:paraId="47DA8004"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14:paraId="246E0534" w14:textId="4A0EE64A" w:rsidR="002F6320" w:rsidRPr="0040675B"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00AF6379" w:rsidRPr="00C26DE9">
        <w:rPr>
          <w:rFonts w:ascii="Arial" w:hAnsi="Arial" w:cs="Arial"/>
        </w:rPr>
        <w:t>Coraflon</w:t>
      </w:r>
      <w:proofErr w:type="spellEnd"/>
      <w:r w:rsidR="00AF6379" w:rsidRPr="00C26DE9">
        <w:rPr>
          <w:rFonts w:ascii="Arial" w:hAnsi="Arial" w:cs="Arial"/>
        </w:rPr>
        <w:t xml:space="preserve"> </w:t>
      </w:r>
      <w:r w:rsidRPr="00C26DE9">
        <w:rPr>
          <w:rFonts w:ascii="Arial" w:hAnsi="Arial" w:cs="Arial"/>
        </w:rPr>
        <w:t>Fluoropolymer Finish by PPG</w:t>
      </w:r>
      <w:r w:rsidR="00AF6A5F" w:rsidRPr="00FC2AF9">
        <w:rPr>
          <w:rFonts w:ascii="Helvetica" w:hAnsi="Helvetica" w:cstheme="minorHAnsi"/>
          <w:b/>
          <w:szCs w:val="24"/>
          <w:vertAlign w:val="superscript"/>
        </w:rPr>
        <w:t>®</w:t>
      </w:r>
      <w:r w:rsidRPr="00C26DE9">
        <w:rPr>
          <w:rFonts w:ascii="Arial" w:hAnsi="Arial" w:cs="Arial"/>
        </w:rPr>
        <w:t xml:space="preserve">.  Solid color to be selected from </w:t>
      </w:r>
      <w:r w:rsidR="009840B7">
        <w:rPr>
          <w:rFonts w:ascii="Arial" w:hAnsi="Arial" w:cs="Arial"/>
        </w:rPr>
        <w:t>Titan</w:t>
      </w:r>
      <w:r w:rsidRPr="00C26DE9">
        <w:rPr>
          <w:rFonts w:ascii="Arial" w:hAnsi="Arial" w:cs="Arial"/>
        </w:rPr>
        <w:t>’s Standard Color Chart. Mica, XL</w:t>
      </w:r>
      <w:r w:rsidR="00AF6379" w:rsidRPr="00C26DE9">
        <w:rPr>
          <w:rFonts w:ascii="Arial" w:hAnsi="Arial" w:cs="Arial"/>
        </w:rPr>
        <w:t>, Gloss</w:t>
      </w:r>
      <w:r w:rsidRPr="00C26DE9">
        <w:rPr>
          <w:rFonts w:ascii="Arial" w:hAnsi="Arial" w:cs="Arial"/>
        </w:rPr>
        <w:t xml:space="preserve"> &amp; Exotics are available at an additional charge. </w:t>
      </w:r>
    </w:p>
    <w:p w14:paraId="2BCA5703" w14:textId="77777777" w:rsidR="0040675B" w:rsidRPr="00C26DE9" w:rsidRDefault="0040675B" w:rsidP="002F6320">
      <w:pPr>
        <w:pStyle w:val="List2"/>
        <w:numPr>
          <w:ilvl w:val="0"/>
          <w:numId w:val="25"/>
        </w:numPr>
        <w:tabs>
          <w:tab w:val="left" w:pos="180"/>
          <w:tab w:val="left" w:pos="360"/>
        </w:tabs>
        <w:rPr>
          <w:rFonts w:ascii="Arial" w:hAnsi="Arial" w:cs="Arial"/>
          <w:szCs w:val="24"/>
        </w:rPr>
      </w:pPr>
      <w:r>
        <w:rPr>
          <w:rFonts w:ascii="Arial" w:hAnsi="Arial" w:cs="Arial"/>
          <w:szCs w:val="24"/>
        </w:rPr>
        <w:t>Stainless steel or aluminum clad.</w:t>
      </w:r>
    </w:p>
    <w:p w14:paraId="0C78CDA2" w14:textId="77777777"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szCs w:val="24"/>
        </w:rPr>
        <w:t>Clear</w:t>
      </w:r>
      <w:r w:rsidR="00AF6379" w:rsidRPr="00C26DE9">
        <w:rPr>
          <w:rFonts w:ascii="Arial" w:hAnsi="Arial" w:cs="Arial"/>
          <w:szCs w:val="24"/>
        </w:rPr>
        <w:t xml:space="preserve">, </w:t>
      </w:r>
      <w:r w:rsidRPr="00C26DE9">
        <w:rPr>
          <w:rFonts w:ascii="Arial" w:hAnsi="Arial" w:cs="Arial"/>
          <w:szCs w:val="24"/>
        </w:rPr>
        <w:t xml:space="preserve">Bronze </w:t>
      </w:r>
      <w:r w:rsidR="00AF6379" w:rsidRPr="00C26DE9">
        <w:rPr>
          <w:rFonts w:ascii="Arial" w:hAnsi="Arial" w:cs="Arial"/>
          <w:szCs w:val="24"/>
        </w:rPr>
        <w:t xml:space="preserve">or Black </w:t>
      </w:r>
      <w:r w:rsidRPr="00C26DE9">
        <w:rPr>
          <w:rFonts w:ascii="Arial" w:hAnsi="Arial" w:cs="Arial"/>
          <w:szCs w:val="24"/>
        </w:rPr>
        <w:t>Anodized.</w:t>
      </w:r>
    </w:p>
    <w:p w14:paraId="22931F7D" w14:textId="77777777" w:rsidR="001572A2" w:rsidRPr="00C26DE9" w:rsidRDefault="002F6320" w:rsidP="001572A2">
      <w:pPr>
        <w:numPr>
          <w:ilvl w:val="0"/>
          <w:numId w:val="25"/>
        </w:numPr>
        <w:tabs>
          <w:tab w:val="left" w:pos="180"/>
          <w:tab w:val="left" w:pos="360"/>
        </w:tabs>
        <w:rPr>
          <w:rFonts w:ascii="Arial" w:hAnsi="Arial" w:cs="Arial"/>
          <w:szCs w:val="24"/>
        </w:rPr>
      </w:pPr>
      <w:r w:rsidRPr="00C26DE9">
        <w:rPr>
          <w:rFonts w:ascii="Arial" w:hAnsi="Arial" w:cs="Arial"/>
          <w:szCs w:val="24"/>
        </w:rPr>
        <w:t>Acrylic urethane custom color.</w:t>
      </w:r>
    </w:p>
    <w:p w14:paraId="012BB82F" w14:textId="77777777" w:rsidR="00881269" w:rsidRPr="00C26DE9" w:rsidRDefault="00881269" w:rsidP="001572A2">
      <w:pPr>
        <w:numPr>
          <w:ilvl w:val="0"/>
          <w:numId w:val="25"/>
        </w:numPr>
        <w:tabs>
          <w:tab w:val="left" w:pos="180"/>
          <w:tab w:val="left" w:pos="360"/>
        </w:tabs>
        <w:rPr>
          <w:rFonts w:ascii="Arial" w:hAnsi="Arial" w:cs="Arial"/>
          <w:szCs w:val="24"/>
        </w:rPr>
      </w:pPr>
      <w:r w:rsidRPr="00C26DE9">
        <w:rPr>
          <w:rFonts w:ascii="Arial" w:hAnsi="Arial" w:cs="Arial"/>
          <w:szCs w:val="24"/>
        </w:rPr>
        <w:t>Other</w:t>
      </w:r>
    </w:p>
    <w:p w14:paraId="05459847" w14:textId="77777777" w:rsidR="002F6320" w:rsidRPr="00C26DE9" w:rsidRDefault="002F6320" w:rsidP="002F6320">
      <w:pPr>
        <w:tabs>
          <w:tab w:val="left" w:pos="180"/>
          <w:tab w:val="left" w:pos="360"/>
        </w:tabs>
        <w:ind w:left="180" w:hanging="180"/>
        <w:rPr>
          <w:rFonts w:ascii="Arial" w:hAnsi="Arial" w:cs="Arial"/>
          <w:szCs w:val="24"/>
        </w:rPr>
      </w:pPr>
    </w:p>
    <w:p w14:paraId="59EF8DEB"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14:paraId="56246990"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14:paraId="4DF29732" w14:textId="77777777" w:rsidR="002F6320" w:rsidRPr="00C26DE9" w:rsidRDefault="002F6320" w:rsidP="002F6320">
      <w:pPr>
        <w:tabs>
          <w:tab w:val="left" w:pos="180"/>
          <w:tab w:val="left" w:pos="360"/>
        </w:tabs>
        <w:ind w:left="180" w:hanging="180"/>
        <w:rPr>
          <w:rFonts w:ascii="Arial" w:hAnsi="Arial" w:cs="Arial"/>
          <w:szCs w:val="24"/>
        </w:rPr>
      </w:pPr>
    </w:p>
    <w:p w14:paraId="6E9F49DB"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14:paraId="6FE13797"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variations in the same piece are not acceptable.</w:t>
      </w:r>
    </w:p>
    <w:p w14:paraId="2E1E7E63" w14:textId="77777777" w:rsidR="002F6320" w:rsidRPr="00C26DE9" w:rsidRDefault="002F6320" w:rsidP="002F6320">
      <w:pPr>
        <w:tabs>
          <w:tab w:val="left" w:pos="180"/>
          <w:tab w:val="left" w:pos="360"/>
        </w:tabs>
        <w:ind w:left="180" w:hanging="180"/>
        <w:rPr>
          <w:rFonts w:ascii="Arial" w:hAnsi="Arial" w:cs="Arial"/>
          <w:szCs w:val="24"/>
        </w:rPr>
      </w:pPr>
    </w:p>
    <w:p w14:paraId="62E37068" w14:textId="1E6C21E3" w:rsidR="002F6320" w:rsidRPr="00C26DE9" w:rsidRDefault="002F6320" w:rsidP="002F6320">
      <w:pPr>
        <w:tabs>
          <w:tab w:val="left" w:pos="180"/>
          <w:tab w:val="left" w:pos="360"/>
        </w:tabs>
        <w:ind w:left="180" w:hanging="180"/>
        <w:rPr>
          <w:rFonts w:ascii="Arial" w:hAnsi="Arial" w:cs="Arial"/>
          <w:szCs w:val="24"/>
        </w:rPr>
      </w:pPr>
      <w:proofErr w:type="gramStart"/>
      <w:r w:rsidRPr="00C26DE9">
        <w:rPr>
          <w:rFonts w:ascii="Arial" w:hAnsi="Arial" w:cs="Arial"/>
          <w:szCs w:val="24"/>
        </w:rPr>
        <w:t>2.05  DOOR</w:t>
      </w:r>
      <w:proofErr w:type="gramEnd"/>
      <w:r w:rsidRPr="00C26DE9">
        <w:rPr>
          <w:rFonts w:ascii="Arial" w:hAnsi="Arial" w:cs="Arial"/>
          <w:szCs w:val="24"/>
        </w:rPr>
        <w:t xml:space="preserve"> HARDWARE FOR SINGLE AND PAIR</w:t>
      </w:r>
      <w:r w:rsidR="008D5799">
        <w:rPr>
          <w:rFonts w:ascii="Arial" w:hAnsi="Arial" w:cs="Arial"/>
          <w:szCs w:val="24"/>
        </w:rPr>
        <w:t xml:space="preserve"> </w:t>
      </w:r>
      <w:r w:rsidRPr="00C26DE9">
        <w:rPr>
          <w:rFonts w:ascii="Arial" w:hAnsi="Arial" w:cs="Arial"/>
          <w:szCs w:val="24"/>
        </w:rPr>
        <w:t>DOORS</w:t>
      </w:r>
    </w:p>
    <w:p w14:paraId="4A5C3AD2" w14:textId="77777777" w:rsidR="002F6320" w:rsidRPr="00C26DE9" w:rsidRDefault="002F6320" w:rsidP="002F6320">
      <w:pPr>
        <w:tabs>
          <w:tab w:val="left" w:pos="180"/>
          <w:tab w:val="left" w:pos="360"/>
        </w:tabs>
        <w:ind w:left="180" w:hanging="180"/>
        <w:rPr>
          <w:rFonts w:ascii="Arial" w:hAnsi="Arial" w:cs="Arial"/>
          <w:szCs w:val="24"/>
        </w:rPr>
      </w:pPr>
    </w:p>
    <w:p w14:paraId="4F49597D" w14:textId="77777777"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lastRenderedPageBreak/>
        <w:t xml:space="preserve">Hardware shall be supplied with the fire door. Hardware selection shall be from door manufacturer’s standard </w:t>
      </w:r>
      <w:r w:rsidR="0040675B">
        <w:rPr>
          <w:rFonts w:ascii="Arial" w:hAnsi="Arial" w:cs="Arial"/>
          <w:szCs w:val="24"/>
        </w:rPr>
        <w:t xml:space="preserve">and custom </w:t>
      </w:r>
      <w:r w:rsidRPr="00C26DE9">
        <w:rPr>
          <w:rFonts w:ascii="Arial" w:hAnsi="Arial" w:cs="Arial"/>
          <w:szCs w:val="24"/>
        </w:rPr>
        <w:t xml:space="preserve">recommended hardware groups as specified below.  Please call manufacturer </w:t>
      </w:r>
      <w:r w:rsidR="0040675B">
        <w:rPr>
          <w:rFonts w:ascii="Arial" w:hAnsi="Arial" w:cs="Arial"/>
          <w:szCs w:val="24"/>
        </w:rPr>
        <w:t xml:space="preserve">a list of </w:t>
      </w:r>
      <w:r w:rsidRPr="00C26DE9">
        <w:rPr>
          <w:rFonts w:ascii="Arial" w:hAnsi="Arial" w:cs="Arial"/>
          <w:szCs w:val="24"/>
        </w:rPr>
        <w:t>hardware</w:t>
      </w:r>
      <w:r w:rsidR="0040675B">
        <w:rPr>
          <w:rFonts w:ascii="Arial" w:hAnsi="Arial" w:cs="Arial"/>
          <w:szCs w:val="24"/>
        </w:rPr>
        <w:t xml:space="preserve"> options</w:t>
      </w:r>
      <w:r w:rsidRPr="00C26DE9">
        <w:rPr>
          <w:rFonts w:ascii="Arial" w:hAnsi="Arial" w:cs="Arial"/>
          <w:szCs w:val="24"/>
        </w:rPr>
        <w:t>.</w:t>
      </w:r>
    </w:p>
    <w:p w14:paraId="4BFAEA06" w14:textId="77777777" w:rsidR="002F6320" w:rsidRPr="00C26DE9" w:rsidRDefault="002F6320" w:rsidP="002F6320">
      <w:pPr>
        <w:tabs>
          <w:tab w:val="left" w:pos="180"/>
        </w:tabs>
        <w:rPr>
          <w:rFonts w:ascii="Arial" w:hAnsi="Arial" w:cs="Arial"/>
          <w:szCs w:val="24"/>
        </w:rPr>
      </w:pPr>
    </w:p>
    <w:p w14:paraId="73F0CB4F" w14:textId="77777777" w:rsidR="002F6320" w:rsidRPr="00C26DE9" w:rsidRDefault="002F6320" w:rsidP="002F6320">
      <w:pPr>
        <w:pStyle w:val="Heading7"/>
        <w:spacing w:line="240" w:lineRule="auto"/>
        <w:rPr>
          <w:rFonts w:ascii="Arial" w:hAnsi="Arial" w:cs="Arial"/>
          <w:szCs w:val="24"/>
        </w:rPr>
      </w:pPr>
      <w:r w:rsidRPr="00C26DE9">
        <w:rPr>
          <w:rFonts w:ascii="Arial" w:hAnsi="Arial" w:cs="Arial"/>
          <w:szCs w:val="24"/>
        </w:rPr>
        <w:t>PART 3 EXECUTION</w:t>
      </w:r>
    </w:p>
    <w:p w14:paraId="77B47B73" w14:textId="77777777" w:rsidR="002F6320" w:rsidRPr="00C26DE9" w:rsidRDefault="002F6320" w:rsidP="002F6320"/>
    <w:p w14:paraId="61F0DE64"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14:paraId="709086A8" w14:textId="77777777" w:rsidR="002F6320" w:rsidRPr="00C26DE9" w:rsidRDefault="002F6320" w:rsidP="002F6320">
      <w:pPr>
        <w:tabs>
          <w:tab w:val="left" w:pos="180"/>
          <w:tab w:val="left" w:pos="360"/>
        </w:tabs>
        <w:ind w:left="180" w:hanging="180"/>
        <w:rPr>
          <w:rFonts w:ascii="Arial" w:hAnsi="Arial" w:cs="Arial"/>
          <w:szCs w:val="24"/>
        </w:rPr>
      </w:pPr>
    </w:p>
    <w:p w14:paraId="738ABD2F" w14:textId="77777777" w:rsidR="002F6320" w:rsidRPr="00C26DE9" w:rsidRDefault="002F6320" w:rsidP="002F6320">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14:paraId="2C88B27B" w14:textId="77777777" w:rsidR="002F6320" w:rsidRPr="00C26DE9" w:rsidRDefault="002F6320" w:rsidP="002F6320">
      <w:pPr>
        <w:tabs>
          <w:tab w:val="left" w:pos="180"/>
          <w:tab w:val="left" w:pos="360"/>
        </w:tabs>
        <w:ind w:left="180" w:hanging="180"/>
        <w:rPr>
          <w:rFonts w:ascii="Arial" w:hAnsi="Arial" w:cs="Arial"/>
          <w:szCs w:val="24"/>
        </w:rPr>
      </w:pPr>
    </w:p>
    <w:p w14:paraId="1333DCA6" w14:textId="77777777" w:rsidR="002F6320" w:rsidRPr="00C26DE9" w:rsidRDefault="002F6320" w:rsidP="002F6320">
      <w:pPr>
        <w:tabs>
          <w:tab w:val="left" w:pos="360"/>
        </w:tabs>
        <w:rPr>
          <w:rFonts w:ascii="Arial" w:hAnsi="Arial" w:cs="Arial"/>
          <w:szCs w:val="24"/>
        </w:rPr>
      </w:pPr>
      <w:r w:rsidRPr="00C26DE9">
        <w:rPr>
          <w:rFonts w:ascii="Arial" w:hAnsi="Arial" w:cs="Arial"/>
          <w:szCs w:val="24"/>
        </w:rPr>
        <w:t>3.02 EXAMINATION</w:t>
      </w:r>
    </w:p>
    <w:p w14:paraId="47A4761D" w14:textId="77777777" w:rsidR="002F6320" w:rsidRPr="00C26DE9" w:rsidRDefault="002F6320" w:rsidP="002F6320">
      <w:pPr>
        <w:tabs>
          <w:tab w:val="left" w:pos="360"/>
        </w:tabs>
        <w:rPr>
          <w:rFonts w:ascii="Arial" w:hAnsi="Arial" w:cs="Arial"/>
          <w:szCs w:val="24"/>
        </w:rPr>
      </w:pPr>
    </w:p>
    <w:p w14:paraId="0B541E04" w14:textId="77777777" w:rsidR="002F6320" w:rsidRPr="00C26DE9" w:rsidRDefault="002F6320" w:rsidP="002F6320">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35102D03" w14:textId="77777777" w:rsidR="002F6320" w:rsidRPr="00C26DE9" w:rsidRDefault="002F6320" w:rsidP="002F6320">
      <w:pPr>
        <w:tabs>
          <w:tab w:val="left" w:pos="180"/>
          <w:tab w:val="left" w:pos="360"/>
        </w:tabs>
        <w:ind w:left="187" w:hanging="187"/>
        <w:rPr>
          <w:rFonts w:ascii="Arial" w:hAnsi="Arial" w:cs="Arial"/>
          <w:szCs w:val="24"/>
        </w:rPr>
      </w:pPr>
    </w:p>
    <w:p w14:paraId="489B9059" w14:textId="77777777" w:rsidR="002F6320" w:rsidRPr="00C26DE9" w:rsidRDefault="002F6320" w:rsidP="002F6320">
      <w:pPr>
        <w:tabs>
          <w:tab w:val="left" w:pos="360"/>
        </w:tabs>
        <w:rPr>
          <w:rFonts w:ascii="Arial" w:hAnsi="Arial" w:cs="Arial"/>
          <w:szCs w:val="24"/>
        </w:rPr>
      </w:pPr>
      <w:r w:rsidRPr="00C26DE9">
        <w:rPr>
          <w:rFonts w:ascii="Arial" w:hAnsi="Arial" w:cs="Arial"/>
          <w:szCs w:val="24"/>
        </w:rPr>
        <w:t>3.03 INSTALLATION</w:t>
      </w:r>
    </w:p>
    <w:p w14:paraId="12FD9262" w14:textId="77777777" w:rsidR="002F6320" w:rsidRPr="00C26DE9" w:rsidRDefault="002F6320" w:rsidP="002F6320">
      <w:pPr>
        <w:tabs>
          <w:tab w:val="left" w:pos="360"/>
        </w:tabs>
        <w:rPr>
          <w:rFonts w:ascii="Arial" w:hAnsi="Arial" w:cs="Arial"/>
          <w:szCs w:val="24"/>
        </w:rPr>
      </w:pPr>
    </w:p>
    <w:p w14:paraId="24E56A3B" w14:textId="71158137" w:rsidR="002F6320" w:rsidRPr="00C26DE9" w:rsidRDefault="009840B7" w:rsidP="002F6320">
      <w:pPr>
        <w:numPr>
          <w:ilvl w:val="0"/>
          <w:numId w:val="6"/>
        </w:numPr>
        <w:rPr>
          <w:rFonts w:ascii="Arial" w:hAnsi="Arial" w:cs="Arial"/>
          <w:szCs w:val="24"/>
        </w:rPr>
      </w:pPr>
      <w:r>
        <w:rPr>
          <w:rFonts w:ascii="Arial" w:hAnsi="Arial" w:cs="Arial"/>
          <w:szCs w:val="24"/>
        </w:rPr>
        <w:t>I</w:t>
      </w:r>
      <w:r w:rsidR="002F6320" w:rsidRPr="00C26DE9">
        <w:rPr>
          <w:rFonts w:ascii="Arial" w:hAnsi="Arial" w:cs="Arial"/>
          <w:szCs w:val="24"/>
        </w:rPr>
        <w:t>nstallation shall be by a licensed contractor and in strict accordance with the approved shop drawings.</w:t>
      </w:r>
    </w:p>
    <w:p w14:paraId="10292EDB" w14:textId="77777777" w:rsidR="002F6320" w:rsidRPr="00C26DE9" w:rsidRDefault="002F6320" w:rsidP="002F6320">
      <w:pPr>
        <w:tabs>
          <w:tab w:val="left" w:pos="360"/>
        </w:tabs>
        <w:rPr>
          <w:rFonts w:ascii="Arial" w:hAnsi="Arial" w:cs="Arial"/>
          <w:szCs w:val="24"/>
        </w:rPr>
      </w:pPr>
    </w:p>
    <w:p w14:paraId="16F73DBC" w14:textId="77777777" w:rsidR="002F6320" w:rsidRPr="00C26DE9" w:rsidRDefault="002F6320" w:rsidP="002F6320">
      <w:pPr>
        <w:pStyle w:val="BodyText"/>
        <w:spacing w:after="0"/>
        <w:rPr>
          <w:rFonts w:ascii="Arial" w:hAnsi="Arial" w:cs="Arial"/>
        </w:rPr>
      </w:pPr>
      <w:r w:rsidRPr="00C26DE9">
        <w:rPr>
          <w:rFonts w:ascii="Arial" w:hAnsi="Arial" w:cs="Arial"/>
        </w:rPr>
        <w:t>3.04 CLEANING AND PROTECTION</w:t>
      </w:r>
    </w:p>
    <w:p w14:paraId="2608154A" w14:textId="77777777" w:rsidR="002F6320" w:rsidRPr="00C26DE9" w:rsidRDefault="002F6320" w:rsidP="002F6320">
      <w:pPr>
        <w:pStyle w:val="BodyText"/>
        <w:spacing w:after="0"/>
      </w:pPr>
    </w:p>
    <w:p w14:paraId="1F257002" w14:textId="77777777" w:rsidR="002F6320" w:rsidRPr="00C26DE9" w:rsidRDefault="002F6320" w:rsidP="002F6320">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14:paraId="7A46B213" w14:textId="77777777" w:rsidR="002F6320" w:rsidRPr="00C26DE9" w:rsidRDefault="002F6320" w:rsidP="002F6320">
      <w:pPr>
        <w:pStyle w:val="BodyText"/>
        <w:spacing w:after="0"/>
        <w:rPr>
          <w:rFonts w:ascii="Arial" w:hAnsi="Arial" w:cs="Arial"/>
        </w:rPr>
      </w:pPr>
      <w:r w:rsidRPr="00C26DE9">
        <w:rPr>
          <w:rFonts w:ascii="Arial" w:hAnsi="Arial" w:cs="Arial"/>
        </w:rPr>
        <w:t xml:space="preserve">     operations.  Remove such substances by method approved by manufacturer.</w:t>
      </w:r>
    </w:p>
    <w:p w14:paraId="052A6955" w14:textId="77777777" w:rsidR="002F6320" w:rsidRPr="00C26DE9" w:rsidRDefault="002F6320" w:rsidP="002F6320">
      <w:pPr>
        <w:pStyle w:val="BodyText"/>
        <w:spacing w:after="0"/>
        <w:rPr>
          <w:rFonts w:ascii="Arial" w:hAnsi="Arial" w:cs="Arial"/>
        </w:rPr>
      </w:pPr>
    </w:p>
    <w:p w14:paraId="4717A10B" w14:textId="77777777" w:rsidR="002F6320" w:rsidRPr="00C26DE9" w:rsidRDefault="002F6320" w:rsidP="002F6320">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14:paraId="708A018E" w14:textId="77777777" w:rsidR="002F6320" w:rsidRPr="00C26DE9" w:rsidRDefault="002F6320" w:rsidP="002F6320">
      <w:pPr>
        <w:pStyle w:val="BodyText"/>
        <w:spacing w:after="0"/>
        <w:rPr>
          <w:rFonts w:ascii="Arial" w:hAnsi="Arial" w:cs="Arial"/>
        </w:rPr>
      </w:pPr>
      <w:r w:rsidRPr="00C26DE9">
        <w:rPr>
          <w:rFonts w:ascii="Arial" w:hAnsi="Arial" w:cs="Arial"/>
        </w:rPr>
        <w:t xml:space="preserve">      intended to establish date of Substantial Completion.  Wash glass by method   </w:t>
      </w:r>
    </w:p>
    <w:p w14:paraId="796A8743" w14:textId="77777777" w:rsidR="002F6320" w:rsidRPr="00C26DE9" w:rsidRDefault="002F6320" w:rsidP="002F6320">
      <w:pPr>
        <w:pStyle w:val="BodyText"/>
        <w:spacing w:after="0"/>
        <w:rPr>
          <w:rFonts w:ascii="Arial" w:hAnsi="Arial" w:cs="Arial"/>
        </w:rPr>
      </w:pPr>
      <w:r w:rsidRPr="00C26DE9">
        <w:rPr>
          <w:rFonts w:ascii="Arial" w:hAnsi="Arial" w:cs="Arial"/>
        </w:rPr>
        <w:t xml:space="preserve">      recommended by glass manufacturer.</w:t>
      </w:r>
    </w:p>
    <w:p w14:paraId="06D41E16" w14:textId="77777777" w:rsidR="002F6320" w:rsidRPr="00C26DE9" w:rsidRDefault="002F6320" w:rsidP="002F6320">
      <w:pPr>
        <w:pStyle w:val="BodyText"/>
        <w:spacing w:after="0"/>
        <w:rPr>
          <w:rFonts w:ascii="Arial" w:hAnsi="Arial" w:cs="Arial"/>
        </w:rPr>
      </w:pPr>
    </w:p>
    <w:p w14:paraId="1292F881" w14:textId="77777777" w:rsidR="002F6320" w:rsidRPr="00C26DE9" w:rsidRDefault="002F6320" w:rsidP="002F6320">
      <w:pPr>
        <w:pStyle w:val="BodyText"/>
        <w:spacing w:after="0"/>
        <w:rPr>
          <w:rFonts w:ascii="Arial" w:hAnsi="Arial" w:cs="Arial"/>
        </w:rPr>
      </w:pPr>
      <w:r w:rsidRPr="00C26DE9">
        <w:rPr>
          <w:rFonts w:ascii="Arial" w:hAnsi="Arial" w:cs="Arial"/>
        </w:rPr>
        <w:t xml:space="preserve">C.  Remove temporary coverings and protection of adjacent work areas. </w:t>
      </w:r>
    </w:p>
    <w:p w14:paraId="2B541D6B" w14:textId="77777777" w:rsidR="002F6320" w:rsidRPr="00C26DE9" w:rsidRDefault="002F6320" w:rsidP="002F6320">
      <w:pPr>
        <w:pStyle w:val="BodyText"/>
        <w:spacing w:after="0"/>
        <w:rPr>
          <w:rFonts w:ascii="Arial" w:hAnsi="Arial" w:cs="Arial"/>
        </w:rPr>
      </w:pPr>
    </w:p>
    <w:p w14:paraId="54F96052" w14:textId="77777777" w:rsidR="002F6320" w:rsidRPr="00C26DE9" w:rsidRDefault="002F6320" w:rsidP="002F6320">
      <w:pPr>
        <w:pStyle w:val="BodyText"/>
        <w:spacing w:after="0"/>
        <w:rPr>
          <w:rFonts w:ascii="Arial" w:hAnsi="Arial" w:cs="Arial"/>
        </w:rPr>
      </w:pPr>
      <w:r w:rsidRPr="00C26DE9">
        <w:rPr>
          <w:rFonts w:ascii="Arial" w:hAnsi="Arial" w:cs="Arial"/>
        </w:rPr>
        <w:t>D.  Remove construction debris from project site and legally dispose of debris.</w:t>
      </w:r>
    </w:p>
    <w:p w14:paraId="7DF10A71" w14:textId="3404224E" w:rsidR="002F6320" w:rsidRDefault="002F6320" w:rsidP="002F6320">
      <w:pPr>
        <w:tabs>
          <w:tab w:val="left" w:pos="360"/>
        </w:tabs>
        <w:rPr>
          <w:rFonts w:ascii="Arial" w:hAnsi="Arial" w:cs="Arial"/>
          <w:szCs w:val="24"/>
        </w:rPr>
      </w:pPr>
    </w:p>
    <w:p w14:paraId="1DA4D9C3" w14:textId="7EEA5751" w:rsidR="00AF6A5F" w:rsidRDefault="00AF6A5F" w:rsidP="002F6320">
      <w:pPr>
        <w:tabs>
          <w:tab w:val="left" w:pos="360"/>
        </w:tabs>
        <w:rPr>
          <w:rFonts w:ascii="Arial" w:hAnsi="Arial" w:cs="Arial"/>
          <w:szCs w:val="24"/>
        </w:rPr>
      </w:pPr>
    </w:p>
    <w:p w14:paraId="7F24C020" w14:textId="77777777" w:rsidR="00AF6A5F" w:rsidRPr="00C26DE9" w:rsidRDefault="00AF6A5F" w:rsidP="002F6320">
      <w:pPr>
        <w:tabs>
          <w:tab w:val="left" w:pos="360"/>
        </w:tabs>
        <w:rPr>
          <w:rFonts w:ascii="Arial" w:hAnsi="Arial" w:cs="Arial"/>
          <w:szCs w:val="24"/>
        </w:rPr>
      </w:pPr>
    </w:p>
    <w:p w14:paraId="232A9D65" w14:textId="77777777" w:rsidR="002F6320" w:rsidRPr="00C26DE9" w:rsidRDefault="002F6320" w:rsidP="002F6320">
      <w:pPr>
        <w:pStyle w:val="Heading8"/>
        <w:spacing w:line="240" w:lineRule="auto"/>
        <w:rPr>
          <w:rFonts w:ascii="Arial" w:hAnsi="Arial" w:cs="Arial"/>
          <w:sz w:val="24"/>
          <w:szCs w:val="24"/>
        </w:rPr>
      </w:pPr>
      <w:r w:rsidRPr="00C26DE9">
        <w:rPr>
          <w:rFonts w:ascii="Arial" w:hAnsi="Arial" w:cs="Arial"/>
          <w:sz w:val="24"/>
          <w:szCs w:val="24"/>
        </w:rPr>
        <w:t>END OF SECTION</w:t>
      </w:r>
    </w:p>
    <w:p w14:paraId="34E4E769" w14:textId="77777777" w:rsidR="002F6320" w:rsidRPr="00C26DE9" w:rsidRDefault="002F6320" w:rsidP="002F6320"/>
    <w:p w14:paraId="5B9BC2FE" w14:textId="4F78B8F2" w:rsidR="00AF6A5F" w:rsidRPr="00362470" w:rsidRDefault="002F6320" w:rsidP="00AF6A5F">
      <w:pPr>
        <w:tabs>
          <w:tab w:val="left" w:pos="180"/>
          <w:tab w:val="left" w:pos="360"/>
        </w:tabs>
        <w:rPr>
          <w:rFonts w:ascii="Arial" w:hAnsi="Arial" w:cs="Arial"/>
        </w:rPr>
      </w:pPr>
      <w:r w:rsidRPr="00C26DE9">
        <w:rPr>
          <w:rFonts w:ascii="Arial" w:hAnsi="Arial" w:cs="Arial"/>
          <w:sz w:val="20"/>
        </w:rPr>
        <w:t xml:space="preserve">In the interest of continuous improvement of its product line, </w:t>
      </w:r>
      <w:r w:rsidR="000938A2">
        <w:rPr>
          <w:rFonts w:ascii="Arial" w:hAnsi="Arial" w:cs="Arial"/>
          <w:sz w:val="20"/>
        </w:rPr>
        <w:t>Titan Metal Products</w:t>
      </w:r>
      <w:bookmarkStart w:id="0" w:name="_GoBack"/>
      <w:bookmarkEnd w:id="0"/>
      <w:r w:rsidR="000938A2">
        <w:rPr>
          <w:rFonts w:ascii="Arial" w:hAnsi="Arial" w:cs="Arial"/>
          <w:sz w:val="20"/>
        </w:rPr>
        <w:t xml:space="preserve"> </w:t>
      </w:r>
      <w:r w:rsidRPr="00C26DE9">
        <w:rPr>
          <w:rFonts w:ascii="Arial" w:hAnsi="Arial" w:cs="Arial"/>
          <w:sz w:val="20"/>
        </w:rPr>
        <w:t xml:space="preserve">reserves the right to modify its products’ composition, colors, textures, sizes, and other physical and performance attributes and these guide specifications at any time. </w:t>
      </w:r>
      <w:r w:rsidR="000938A2">
        <w:rPr>
          <w:rFonts w:ascii="Arial" w:hAnsi="Arial" w:cs="Arial"/>
          <w:sz w:val="20"/>
        </w:rPr>
        <w:t xml:space="preserve">Titan Metal Products </w:t>
      </w:r>
      <w:r w:rsidRPr="00C26DE9">
        <w:rPr>
          <w:rFonts w:ascii="Arial" w:hAnsi="Arial" w:cs="Arial"/>
          <w:sz w:val="20"/>
        </w:rPr>
        <w:t>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AF6A5F" w:rsidRPr="00AF6A5F">
        <w:rPr>
          <w:rFonts w:ascii="Arial" w:hAnsi="Arial" w:cs="Arial"/>
          <w:sz w:val="20"/>
        </w:rPr>
        <w:t xml:space="preserve"> </w:t>
      </w:r>
      <w:r w:rsidR="00AF6A5F" w:rsidRPr="00362470">
        <w:rPr>
          <w:rFonts w:ascii="Arial" w:hAnsi="Arial" w:cs="Arial"/>
          <w:sz w:val="20"/>
        </w:rPr>
        <w:t>© 2021 Titan Metal Products.</w:t>
      </w:r>
    </w:p>
    <w:p w14:paraId="4C8E7811" w14:textId="72584596" w:rsidR="002F6320" w:rsidRPr="00C028F6" w:rsidRDefault="002F6320" w:rsidP="002F6320">
      <w:pPr>
        <w:pStyle w:val="Title"/>
        <w:spacing w:line="240" w:lineRule="auto"/>
        <w:jc w:val="left"/>
        <w:rPr>
          <w:rFonts w:ascii="Arial" w:hAnsi="Arial" w:cs="Arial"/>
          <w:b w:val="0"/>
          <w:sz w:val="20"/>
        </w:rPr>
      </w:pPr>
    </w:p>
    <w:p w14:paraId="10A1049D" w14:textId="77777777" w:rsidR="002F6320" w:rsidRPr="009E10EE" w:rsidRDefault="002F6320" w:rsidP="002F6320"/>
    <w:p w14:paraId="1F4CE386" w14:textId="58B01457" w:rsidR="003B1301" w:rsidRDefault="003B1301"/>
    <w:sectPr w:rsidR="003B1301">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5333" w14:textId="77777777" w:rsidR="00C92111" w:rsidRDefault="00C92111">
      <w:r>
        <w:separator/>
      </w:r>
    </w:p>
  </w:endnote>
  <w:endnote w:type="continuationSeparator" w:id="0">
    <w:p w14:paraId="4D98BCF6" w14:textId="77777777" w:rsidR="00C92111" w:rsidRDefault="00C9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2B2B" w14:textId="77777777"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588C24C" w14:textId="77777777" w:rsidR="00947B27" w:rsidRDefault="00696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0C20" w14:textId="2E5254D9"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2D1">
      <w:rPr>
        <w:rStyle w:val="PageNumber"/>
        <w:noProof/>
      </w:rPr>
      <w:t>6</w:t>
    </w:r>
    <w:r>
      <w:rPr>
        <w:rStyle w:val="PageNumber"/>
      </w:rPr>
      <w:fldChar w:fldCharType="end"/>
    </w:r>
  </w:p>
  <w:p w14:paraId="28801339" w14:textId="77777777" w:rsidR="00947B27" w:rsidRDefault="006962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7597" w14:textId="77777777" w:rsidR="00C92111" w:rsidRDefault="00C92111">
      <w:r>
        <w:separator/>
      </w:r>
    </w:p>
  </w:footnote>
  <w:footnote w:type="continuationSeparator" w:id="0">
    <w:p w14:paraId="152C4395" w14:textId="77777777" w:rsidR="00C92111" w:rsidRDefault="00C9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766EFA9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2A3678C"/>
    <w:multiLevelType w:val="hybridMultilevel"/>
    <w:tmpl w:val="62B29C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3"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7"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702920"/>
    <w:multiLevelType w:val="hybridMultilevel"/>
    <w:tmpl w:val="766EFA9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3"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4"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5"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6"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8"/>
  </w:num>
  <w:num w:numId="10">
    <w:abstractNumId w:val="19"/>
  </w:num>
  <w:num w:numId="11">
    <w:abstractNumId w:val="10"/>
  </w:num>
  <w:num w:numId="12">
    <w:abstractNumId w:val="26"/>
  </w:num>
  <w:num w:numId="13">
    <w:abstractNumId w:val="20"/>
  </w:num>
  <w:num w:numId="14">
    <w:abstractNumId w:val="14"/>
  </w:num>
  <w:num w:numId="15">
    <w:abstractNumId w:val="17"/>
  </w:num>
  <w:num w:numId="16">
    <w:abstractNumId w:val="8"/>
  </w:num>
  <w:num w:numId="17">
    <w:abstractNumId w:val="15"/>
  </w:num>
  <w:num w:numId="18">
    <w:abstractNumId w:val="24"/>
  </w:num>
  <w:num w:numId="19">
    <w:abstractNumId w:val="13"/>
  </w:num>
  <w:num w:numId="20">
    <w:abstractNumId w:val="16"/>
  </w:num>
  <w:num w:numId="21">
    <w:abstractNumId w:val="22"/>
  </w:num>
  <w:num w:numId="22">
    <w:abstractNumId w:val="29"/>
  </w:num>
  <w:num w:numId="23">
    <w:abstractNumId w:val="23"/>
  </w:num>
  <w:num w:numId="24">
    <w:abstractNumId w:val="21"/>
  </w:num>
  <w:num w:numId="25">
    <w:abstractNumId w:val="11"/>
  </w:num>
  <w:num w:numId="26">
    <w:abstractNumId w:val="27"/>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371D8"/>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00BF"/>
    <w:rsid w:val="00092AB5"/>
    <w:rsid w:val="000938A2"/>
    <w:rsid w:val="00095D93"/>
    <w:rsid w:val="00097093"/>
    <w:rsid w:val="000A0418"/>
    <w:rsid w:val="000A6A23"/>
    <w:rsid w:val="000A6FA8"/>
    <w:rsid w:val="000B0B47"/>
    <w:rsid w:val="000B0E0C"/>
    <w:rsid w:val="000B0F25"/>
    <w:rsid w:val="000B1845"/>
    <w:rsid w:val="000B350D"/>
    <w:rsid w:val="000B463F"/>
    <w:rsid w:val="000B4912"/>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174C"/>
    <w:rsid w:val="00123625"/>
    <w:rsid w:val="00131262"/>
    <w:rsid w:val="00131DDA"/>
    <w:rsid w:val="0013206C"/>
    <w:rsid w:val="00134BEB"/>
    <w:rsid w:val="0013650E"/>
    <w:rsid w:val="00136C76"/>
    <w:rsid w:val="00137D0E"/>
    <w:rsid w:val="0014151F"/>
    <w:rsid w:val="00143391"/>
    <w:rsid w:val="00144363"/>
    <w:rsid w:val="001452D5"/>
    <w:rsid w:val="00150DB0"/>
    <w:rsid w:val="001516A7"/>
    <w:rsid w:val="001535CE"/>
    <w:rsid w:val="00153A30"/>
    <w:rsid w:val="00153BAA"/>
    <w:rsid w:val="00154F27"/>
    <w:rsid w:val="001572A2"/>
    <w:rsid w:val="00160BC7"/>
    <w:rsid w:val="00161CC9"/>
    <w:rsid w:val="00162747"/>
    <w:rsid w:val="00163211"/>
    <w:rsid w:val="00164102"/>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4C66"/>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1A71"/>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0242"/>
    <w:rsid w:val="002A15FA"/>
    <w:rsid w:val="002A4976"/>
    <w:rsid w:val="002A515B"/>
    <w:rsid w:val="002A55E7"/>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071E"/>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1B3"/>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E787D"/>
    <w:rsid w:val="003F08D7"/>
    <w:rsid w:val="003F1875"/>
    <w:rsid w:val="003F1B27"/>
    <w:rsid w:val="003F1EEE"/>
    <w:rsid w:val="003F5CC3"/>
    <w:rsid w:val="003F5FF6"/>
    <w:rsid w:val="003F7F41"/>
    <w:rsid w:val="00400176"/>
    <w:rsid w:val="004003A2"/>
    <w:rsid w:val="00402372"/>
    <w:rsid w:val="0040308F"/>
    <w:rsid w:val="0040346E"/>
    <w:rsid w:val="00403B82"/>
    <w:rsid w:val="0040675B"/>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4750"/>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5579"/>
    <w:rsid w:val="00477AC0"/>
    <w:rsid w:val="00480404"/>
    <w:rsid w:val="00482756"/>
    <w:rsid w:val="0048413E"/>
    <w:rsid w:val="00485DE5"/>
    <w:rsid w:val="00490AF6"/>
    <w:rsid w:val="004922B3"/>
    <w:rsid w:val="0049248E"/>
    <w:rsid w:val="00495A38"/>
    <w:rsid w:val="00495A3D"/>
    <w:rsid w:val="004A17DA"/>
    <w:rsid w:val="004A35A1"/>
    <w:rsid w:val="004A5660"/>
    <w:rsid w:val="004A5807"/>
    <w:rsid w:val="004A798D"/>
    <w:rsid w:val="004B058B"/>
    <w:rsid w:val="004B1299"/>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4F7C4A"/>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37D2A"/>
    <w:rsid w:val="00541CD8"/>
    <w:rsid w:val="00545579"/>
    <w:rsid w:val="00545F72"/>
    <w:rsid w:val="00547BCC"/>
    <w:rsid w:val="0055227C"/>
    <w:rsid w:val="005536B4"/>
    <w:rsid w:val="00554675"/>
    <w:rsid w:val="005551E0"/>
    <w:rsid w:val="00556405"/>
    <w:rsid w:val="005576BE"/>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2C50"/>
    <w:rsid w:val="005B305C"/>
    <w:rsid w:val="005B4D64"/>
    <w:rsid w:val="005B5F5B"/>
    <w:rsid w:val="005B682B"/>
    <w:rsid w:val="005B6DB9"/>
    <w:rsid w:val="005B7488"/>
    <w:rsid w:val="005C5039"/>
    <w:rsid w:val="005C74A7"/>
    <w:rsid w:val="005C7EF8"/>
    <w:rsid w:val="005D081B"/>
    <w:rsid w:val="005D0DF7"/>
    <w:rsid w:val="005D35BE"/>
    <w:rsid w:val="005D5A18"/>
    <w:rsid w:val="005D5E25"/>
    <w:rsid w:val="005D6818"/>
    <w:rsid w:val="005D6D92"/>
    <w:rsid w:val="005D70E0"/>
    <w:rsid w:val="005E03D6"/>
    <w:rsid w:val="005E55D8"/>
    <w:rsid w:val="005F14AA"/>
    <w:rsid w:val="005F1CC8"/>
    <w:rsid w:val="005F1E31"/>
    <w:rsid w:val="005F692A"/>
    <w:rsid w:val="005F7F47"/>
    <w:rsid w:val="0060093F"/>
    <w:rsid w:val="00603A2E"/>
    <w:rsid w:val="00605380"/>
    <w:rsid w:val="00606C76"/>
    <w:rsid w:val="006070F1"/>
    <w:rsid w:val="00614108"/>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36B5"/>
    <w:rsid w:val="0068592D"/>
    <w:rsid w:val="006859EE"/>
    <w:rsid w:val="00691029"/>
    <w:rsid w:val="0069207D"/>
    <w:rsid w:val="00693393"/>
    <w:rsid w:val="006962D1"/>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3D78"/>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6BAF"/>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E4EE5"/>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93C"/>
    <w:rsid w:val="00874AF6"/>
    <w:rsid w:val="00875042"/>
    <w:rsid w:val="008804D1"/>
    <w:rsid w:val="00881269"/>
    <w:rsid w:val="008839A2"/>
    <w:rsid w:val="00884D51"/>
    <w:rsid w:val="0089085B"/>
    <w:rsid w:val="00891522"/>
    <w:rsid w:val="00892BA4"/>
    <w:rsid w:val="008931A9"/>
    <w:rsid w:val="00895633"/>
    <w:rsid w:val="008A22EA"/>
    <w:rsid w:val="008A36E4"/>
    <w:rsid w:val="008A38C0"/>
    <w:rsid w:val="008A41C9"/>
    <w:rsid w:val="008A46EB"/>
    <w:rsid w:val="008A686F"/>
    <w:rsid w:val="008A6CBA"/>
    <w:rsid w:val="008A6D51"/>
    <w:rsid w:val="008A75D3"/>
    <w:rsid w:val="008B3207"/>
    <w:rsid w:val="008B3CB8"/>
    <w:rsid w:val="008B7031"/>
    <w:rsid w:val="008C22AA"/>
    <w:rsid w:val="008C2D63"/>
    <w:rsid w:val="008C340C"/>
    <w:rsid w:val="008D2894"/>
    <w:rsid w:val="008D2F3E"/>
    <w:rsid w:val="008D383D"/>
    <w:rsid w:val="008D4A6D"/>
    <w:rsid w:val="008D5799"/>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4BCA"/>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0B7"/>
    <w:rsid w:val="009845A6"/>
    <w:rsid w:val="00986832"/>
    <w:rsid w:val="0098739C"/>
    <w:rsid w:val="0099391A"/>
    <w:rsid w:val="00994323"/>
    <w:rsid w:val="009949C9"/>
    <w:rsid w:val="009A06BF"/>
    <w:rsid w:val="009A388F"/>
    <w:rsid w:val="009A42E7"/>
    <w:rsid w:val="009A49CC"/>
    <w:rsid w:val="009A4DFE"/>
    <w:rsid w:val="009A50F0"/>
    <w:rsid w:val="009A5329"/>
    <w:rsid w:val="009A6CC3"/>
    <w:rsid w:val="009B3457"/>
    <w:rsid w:val="009B5419"/>
    <w:rsid w:val="009B5EF9"/>
    <w:rsid w:val="009C0F7C"/>
    <w:rsid w:val="009C1A82"/>
    <w:rsid w:val="009C51AE"/>
    <w:rsid w:val="009C5267"/>
    <w:rsid w:val="009C5953"/>
    <w:rsid w:val="009C704A"/>
    <w:rsid w:val="009D0685"/>
    <w:rsid w:val="009D0B74"/>
    <w:rsid w:val="009D2125"/>
    <w:rsid w:val="009D271A"/>
    <w:rsid w:val="009D31F0"/>
    <w:rsid w:val="009D55E3"/>
    <w:rsid w:val="009D56FD"/>
    <w:rsid w:val="009D5FBC"/>
    <w:rsid w:val="009D7036"/>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825"/>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1F79"/>
    <w:rsid w:val="00AD4B41"/>
    <w:rsid w:val="00AE1BB7"/>
    <w:rsid w:val="00AE1EA3"/>
    <w:rsid w:val="00AE2A01"/>
    <w:rsid w:val="00AE710D"/>
    <w:rsid w:val="00AE7240"/>
    <w:rsid w:val="00AE74A0"/>
    <w:rsid w:val="00AF1527"/>
    <w:rsid w:val="00AF33E8"/>
    <w:rsid w:val="00AF4E18"/>
    <w:rsid w:val="00AF6379"/>
    <w:rsid w:val="00AF6A5F"/>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2FC4"/>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0CD"/>
    <w:rsid w:val="00B7320E"/>
    <w:rsid w:val="00B73F8E"/>
    <w:rsid w:val="00B74758"/>
    <w:rsid w:val="00B77174"/>
    <w:rsid w:val="00B83BB9"/>
    <w:rsid w:val="00B84F01"/>
    <w:rsid w:val="00B85A89"/>
    <w:rsid w:val="00B87C2E"/>
    <w:rsid w:val="00B91717"/>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CA"/>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0D6"/>
    <w:rsid w:val="00C07B83"/>
    <w:rsid w:val="00C10313"/>
    <w:rsid w:val="00C10474"/>
    <w:rsid w:val="00C1184D"/>
    <w:rsid w:val="00C134B1"/>
    <w:rsid w:val="00C140D4"/>
    <w:rsid w:val="00C16EB1"/>
    <w:rsid w:val="00C20DB9"/>
    <w:rsid w:val="00C21ABD"/>
    <w:rsid w:val="00C221D2"/>
    <w:rsid w:val="00C26DE9"/>
    <w:rsid w:val="00C320BB"/>
    <w:rsid w:val="00C33138"/>
    <w:rsid w:val="00C3353E"/>
    <w:rsid w:val="00C34127"/>
    <w:rsid w:val="00C3544D"/>
    <w:rsid w:val="00C3570E"/>
    <w:rsid w:val="00C36B2A"/>
    <w:rsid w:val="00C37923"/>
    <w:rsid w:val="00C42E3D"/>
    <w:rsid w:val="00C45675"/>
    <w:rsid w:val="00C4731B"/>
    <w:rsid w:val="00C502F8"/>
    <w:rsid w:val="00C5063A"/>
    <w:rsid w:val="00C53095"/>
    <w:rsid w:val="00C5523A"/>
    <w:rsid w:val="00C566D8"/>
    <w:rsid w:val="00C57D1C"/>
    <w:rsid w:val="00C60C9E"/>
    <w:rsid w:val="00C60E8B"/>
    <w:rsid w:val="00C615EB"/>
    <w:rsid w:val="00C616E6"/>
    <w:rsid w:val="00C62471"/>
    <w:rsid w:val="00C66D1C"/>
    <w:rsid w:val="00C714C4"/>
    <w:rsid w:val="00C73A7D"/>
    <w:rsid w:val="00C746C3"/>
    <w:rsid w:val="00C75BC9"/>
    <w:rsid w:val="00C81156"/>
    <w:rsid w:val="00C811A2"/>
    <w:rsid w:val="00C825E6"/>
    <w:rsid w:val="00C842A9"/>
    <w:rsid w:val="00C84E37"/>
    <w:rsid w:val="00C9004D"/>
    <w:rsid w:val="00C92111"/>
    <w:rsid w:val="00C94C52"/>
    <w:rsid w:val="00C94D6F"/>
    <w:rsid w:val="00C95554"/>
    <w:rsid w:val="00C95AAD"/>
    <w:rsid w:val="00C95DFC"/>
    <w:rsid w:val="00C970BF"/>
    <w:rsid w:val="00CA088F"/>
    <w:rsid w:val="00CB225D"/>
    <w:rsid w:val="00CB31E0"/>
    <w:rsid w:val="00CB4A21"/>
    <w:rsid w:val="00CC3203"/>
    <w:rsid w:val="00CC400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2276"/>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B74BF"/>
    <w:rsid w:val="00DC019E"/>
    <w:rsid w:val="00DC18A7"/>
    <w:rsid w:val="00DC1CAB"/>
    <w:rsid w:val="00DC2108"/>
    <w:rsid w:val="00DC2496"/>
    <w:rsid w:val="00DC38E7"/>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3BD"/>
    <w:rsid w:val="00E44B34"/>
    <w:rsid w:val="00E44E6F"/>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4534"/>
    <w:rsid w:val="00E87C89"/>
    <w:rsid w:val="00E92F4B"/>
    <w:rsid w:val="00E931C2"/>
    <w:rsid w:val="00E95683"/>
    <w:rsid w:val="00E957F8"/>
    <w:rsid w:val="00EA22C6"/>
    <w:rsid w:val="00EA38E3"/>
    <w:rsid w:val="00EA421D"/>
    <w:rsid w:val="00EA4A5F"/>
    <w:rsid w:val="00EB2C1A"/>
    <w:rsid w:val="00EB4B92"/>
    <w:rsid w:val="00EB558B"/>
    <w:rsid w:val="00EB601D"/>
    <w:rsid w:val="00EB6055"/>
    <w:rsid w:val="00EC5C43"/>
    <w:rsid w:val="00EC6B59"/>
    <w:rsid w:val="00ED3C95"/>
    <w:rsid w:val="00ED3ED0"/>
    <w:rsid w:val="00ED634D"/>
    <w:rsid w:val="00EE7224"/>
    <w:rsid w:val="00EE78C8"/>
    <w:rsid w:val="00EF0E23"/>
    <w:rsid w:val="00EF18BE"/>
    <w:rsid w:val="00EF1EFA"/>
    <w:rsid w:val="00EF6F45"/>
    <w:rsid w:val="00F00D22"/>
    <w:rsid w:val="00F02908"/>
    <w:rsid w:val="00F02C75"/>
    <w:rsid w:val="00F06538"/>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5A3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6FC"/>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6B3C44D"/>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 w:type="paragraph" w:styleId="ListParagraph">
    <w:name w:val="List Paragraph"/>
    <w:basedOn w:val="Normal"/>
    <w:uiPriority w:val="34"/>
    <w:qFormat/>
    <w:rsid w:val="009C51AE"/>
    <w:pPr>
      <w:ind w:left="720"/>
      <w:contextualSpacing/>
    </w:pPr>
  </w:style>
  <w:style w:type="paragraph" w:styleId="BalloonText">
    <w:name w:val="Balloon Text"/>
    <w:basedOn w:val="Normal"/>
    <w:link w:val="BalloonTextChar"/>
    <w:uiPriority w:val="99"/>
    <w:semiHidden/>
    <w:unhideWhenUsed/>
    <w:rsid w:val="000A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8"/>
    <w:rPr>
      <w:rFonts w:ascii="Segoe UI" w:eastAsia="Times New Roman" w:hAnsi="Segoe UI" w:cs="Segoe UI"/>
      <w:sz w:val="18"/>
      <w:szCs w:val="18"/>
    </w:rPr>
  </w:style>
  <w:style w:type="table" w:styleId="TableGrid">
    <w:name w:val="Table Grid"/>
    <w:basedOn w:val="TableNormal"/>
    <w:uiPriority w:val="39"/>
    <w:rsid w:val="00DB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0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233">
      <w:bodyDiv w:val="1"/>
      <w:marLeft w:val="0"/>
      <w:marRight w:val="0"/>
      <w:marTop w:val="0"/>
      <w:marBottom w:val="0"/>
      <w:divBdr>
        <w:top w:val="none" w:sz="0" w:space="0" w:color="auto"/>
        <w:left w:val="none" w:sz="0" w:space="0" w:color="auto"/>
        <w:bottom w:val="none" w:sz="0" w:space="0" w:color="auto"/>
        <w:right w:val="none" w:sz="0" w:space="0" w:color="auto"/>
      </w:divBdr>
    </w:div>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 w:id="19866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2011</Words>
  <Characters>11586</Characters>
  <Application>Microsoft Office Word</Application>
  <DocSecurity>0</DocSecurity>
  <Lines>313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Fabiana Chen</cp:lastModifiedBy>
  <cp:revision>20</cp:revision>
  <cp:lastPrinted>2021-06-04T17:36:00Z</cp:lastPrinted>
  <dcterms:created xsi:type="dcterms:W3CDTF">2020-08-14T00:44:00Z</dcterms:created>
  <dcterms:modified xsi:type="dcterms:W3CDTF">2021-06-04T17:39:00Z</dcterms:modified>
</cp:coreProperties>
</file>